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59E529" w14:textId="1747F2D1" w:rsidR="00771C76" w:rsidRDefault="002802E0" w:rsidP="00771C76">
      <w:pPr>
        <w:tabs>
          <w:tab w:val="left" w:pos="3168"/>
          <w:tab w:val="left" w:pos="5400"/>
          <w:tab w:val="right" w:pos="12096"/>
        </w:tabs>
        <w:spacing w:before="114" w:line="189" w:lineRule="exact"/>
        <w:ind w:left="720"/>
        <w:textAlignment w:val="baseline"/>
        <w:rPr>
          <w:rFonts w:ascii="Calibri" w:eastAsia="Calibri" w:hAnsi="Calibri"/>
          <w:b/>
          <w:color w:val="000000"/>
          <w:sz w:val="18"/>
        </w:rPr>
      </w:pPr>
      <w:r>
        <w:rPr>
          <w:noProof/>
        </w:rPr>
        <w:drawing>
          <wp:anchor distT="0" distB="0" distL="114300" distR="114300" simplePos="0" relativeHeight="251661311" behindDoc="0" locked="0" layoutInCell="1" allowOverlap="1" wp14:anchorId="4746B730" wp14:editId="79ADE9AB">
            <wp:simplePos x="0" y="0"/>
            <wp:positionH relativeFrom="column">
              <wp:posOffset>-635</wp:posOffset>
            </wp:positionH>
            <wp:positionV relativeFrom="paragraph">
              <wp:posOffset>-801518</wp:posOffset>
            </wp:positionV>
            <wp:extent cx="7772400" cy="32531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1.jpg"/>
                    <pic:cNvPicPr/>
                  </pic:nvPicPr>
                  <pic:blipFill>
                    <a:blip r:embed="rId6">
                      <a:extLst>
                        <a:ext uri="{28A0092B-C50C-407E-A947-70E740481C1C}">
                          <a14:useLocalDpi xmlns:a14="http://schemas.microsoft.com/office/drawing/2010/main" val="0"/>
                        </a:ext>
                      </a:extLst>
                    </a:blip>
                    <a:stretch>
                      <a:fillRect/>
                    </a:stretch>
                  </pic:blipFill>
                  <pic:spPr>
                    <a:xfrm>
                      <a:off x="0" y="0"/>
                      <a:ext cx="7772400" cy="3253105"/>
                    </a:xfrm>
                    <a:prstGeom prst="rect">
                      <a:avLst/>
                    </a:prstGeom>
                  </pic:spPr>
                </pic:pic>
              </a:graphicData>
            </a:graphic>
            <wp14:sizeRelH relativeFrom="page">
              <wp14:pctWidth>0</wp14:pctWidth>
            </wp14:sizeRelH>
            <wp14:sizeRelV relativeFrom="page">
              <wp14:pctHeight>0</wp14:pctHeight>
            </wp14:sizeRelV>
          </wp:anchor>
        </w:drawing>
      </w:r>
      <w:r w:rsidR="00395B19">
        <w:rPr>
          <w:rFonts w:ascii="Calibri" w:eastAsia="Calibri" w:hAnsi="Calibri"/>
          <w:b/>
          <w:color w:val="000000"/>
          <w:sz w:val="18"/>
        </w:rPr>
        <w:t xml:space="preserve">                                                                          </w:t>
      </w:r>
    </w:p>
    <w:p w14:paraId="51B938CD" w14:textId="6E08EA9E" w:rsidR="00B513E2" w:rsidRPr="00A45032" w:rsidRDefault="00BD133B" w:rsidP="00A45032">
      <w:pPr>
        <w:rPr>
          <w:rFonts w:ascii="Calibri" w:eastAsia="Calibri" w:hAnsi="Calibri"/>
          <w:b/>
          <w:color w:val="000000"/>
          <w:sz w:val="18"/>
        </w:rPr>
      </w:pPr>
      <w:bookmarkStart w:id="0" w:name="_GoBack"/>
      <w:r>
        <w:rPr>
          <w:noProof/>
        </w:rPr>
        <mc:AlternateContent>
          <mc:Choice Requires="wps">
            <w:drawing>
              <wp:anchor distT="0" distB="0" distL="114300" distR="114300" simplePos="0" relativeHeight="251663360" behindDoc="0" locked="0" layoutInCell="1" allowOverlap="1" wp14:anchorId="3B11BD42" wp14:editId="5E971F7E">
                <wp:simplePos x="0" y="0"/>
                <wp:positionH relativeFrom="column">
                  <wp:posOffset>112816</wp:posOffset>
                </wp:positionH>
                <wp:positionV relativeFrom="paragraph">
                  <wp:posOffset>2579823</wp:posOffset>
                </wp:positionV>
                <wp:extent cx="2209800" cy="6949341"/>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2209800" cy="6949341"/>
                        </a:xfrm>
                        <a:prstGeom prst="rect">
                          <a:avLst/>
                        </a:prstGeom>
                        <a:solidFill>
                          <a:schemeClr val="lt1"/>
                        </a:solidFill>
                        <a:ln w="6350">
                          <a:noFill/>
                        </a:ln>
                      </wps:spPr>
                      <wps:txbx>
                        <w:txbxContent>
                          <w:p w14:paraId="7E82E503" w14:textId="77777777" w:rsidR="00771C76" w:rsidRPr="002C185D" w:rsidRDefault="00771C76" w:rsidP="004F2E11">
                            <w:pPr>
                              <w:spacing w:after="120" w:line="529" w:lineRule="exact"/>
                              <w:textAlignment w:val="baseline"/>
                              <w:rPr>
                                <w:rFonts w:ascii="Calibri" w:eastAsia="Calibri" w:hAnsi="Calibri"/>
                                <w:b/>
                                <w:color w:val="008000"/>
                                <w:spacing w:val="-2"/>
                                <w:sz w:val="47"/>
                              </w:rPr>
                            </w:pPr>
                            <w:r w:rsidRPr="002C185D">
                              <w:rPr>
                                <w:rFonts w:ascii="Calibri" w:eastAsia="Calibri" w:hAnsi="Calibri"/>
                                <w:b/>
                                <w:color w:val="008000"/>
                                <w:spacing w:val="-2"/>
                                <w:sz w:val="47"/>
                              </w:rPr>
                              <w:t>Pr</w:t>
                            </w:r>
                            <w:r w:rsidR="00766D7F" w:rsidRPr="002C185D">
                              <w:rPr>
                                <w:rFonts w:ascii="Calibri" w:eastAsia="Calibri" w:hAnsi="Calibri"/>
                                <w:b/>
                                <w:color w:val="008000"/>
                                <w:spacing w:val="-2"/>
                                <w:sz w:val="47"/>
                              </w:rPr>
                              <w:t>oject Pr</w:t>
                            </w:r>
                            <w:r w:rsidRPr="002C185D">
                              <w:rPr>
                                <w:rFonts w:ascii="Calibri" w:eastAsia="Calibri" w:hAnsi="Calibri"/>
                                <w:b/>
                                <w:color w:val="008000"/>
                                <w:spacing w:val="-2"/>
                                <w:sz w:val="47"/>
                              </w:rPr>
                              <w:t>ofile</w:t>
                            </w:r>
                          </w:p>
                          <w:p w14:paraId="7E98ADA8" w14:textId="77777777" w:rsidR="00766D7F" w:rsidRPr="00715ECD" w:rsidRDefault="00766D7F" w:rsidP="004F2E11">
                            <w:pPr>
                              <w:spacing w:before="160" w:after="0" w:line="276" w:lineRule="auto"/>
                              <w:textAlignment w:val="baseline"/>
                              <w:rPr>
                                <w:rFonts w:ascii="Calibri" w:eastAsia="Calibri" w:hAnsi="Calibri"/>
                                <w:b/>
                                <w:sz w:val="28"/>
                                <w:szCs w:val="28"/>
                              </w:rPr>
                            </w:pPr>
                            <w:r w:rsidRPr="00715ECD">
                              <w:rPr>
                                <w:rFonts w:ascii="Calibri" w:eastAsia="Calibri" w:hAnsi="Calibri"/>
                                <w:b/>
                                <w:sz w:val="28"/>
                                <w:szCs w:val="28"/>
                              </w:rPr>
                              <w:t>Components</w:t>
                            </w:r>
                            <w:r w:rsidR="00715ECD">
                              <w:rPr>
                                <w:rFonts w:ascii="Calibri" w:eastAsia="Calibri" w:hAnsi="Calibri"/>
                                <w:b/>
                                <w:sz w:val="28"/>
                                <w:szCs w:val="28"/>
                              </w:rPr>
                              <w:t>:</w:t>
                            </w:r>
                          </w:p>
                          <w:p w14:paraId="424AF2C1" w14:textId="77777777" w:rsidR="00766D7F" w:rsidRPr="00715ECD" w:rsidRDefault="005778B8" w:rsidP="004F2E11">
                            <w:pPr>
                              <w:pStyle w:val="ListParagraph"/>
                              <w:numPr>
                                <w:ilvl w:val="0"/>
                                <w:numId w:val="3"/>
                              </w:numPr>
                              <w:spacing w:line="240" w:lineRule="auto"/>
                              <w:textAlignment w:val="baseline"/>
                              <w:rPr>
                                <w:rFonts w:ascii="Calibri" w:eastAsia="Calibri" w:hAnsi="Calibri"/>
                              </w:rPr>
                            </w:pPr>
                            <w:r>
                              <w:rPr>
                                <w:rFonts w:ascii="Calibri" w:eastAsia="Calibri" w:hAnsi="Calibri"/>
                              </w:rPr>
                              <w:t>2</w:t>
                            </w:r>
                            <w:r w:rsidR="002F74E3">
                              <w:rPr>
                                <w:rFonts w:ascii="Calibri" w:eastAsia="Calibri" w:hAnsi="Calibri"/>
                              </w:rPr>
                              <w:t xml:space="preserve"> MW/</w:t>
                            </w:r>
                            <w:r>
                              <w:rPr>
                                <w:rFonts w:ascii="Calibri" w:eastAsia="Calibri" w:hAnsi="Calibri"/>
                              </w:rPr>
                              <w:t>1</w:t>
                            </w:r>
                            <w:r w:rsidR="00715ECD" w:rsidRPr="00715ECD">
                              <w:rPr>
                                <w:rFonts w:ascii="Calibri" w:eastAsia="Calibri" w:hAnsi="Calibri"/>
                              </w:rPr>
                              <w:t xml:space="preserve"> MWh – </w:t>
                            </w:r>
                            <w:r w:rsidR="002F74E3">
                              <w:rPr>
                                <w:rFonts w:ascii="Calibri" w:eastAsia="Calibri" w:hAnsi="Calibri"/>
                              </w:rPr>
                              <w:t xml:space="preserve">Lithium-Ion </w:t>
                            </w:r>
                            <w:r w:rsidR="00D408AE">
                              <w:rPr>
                                <w:rFonts w:ascii="Calibri" w:eastAsia="Calibri" w:hAnsi="Calibri"/>
                              </w:rPr>
                              <w:t xml:space="preserve">Battery </w:t>
                            </w:r>
                            <w:r w:rsidR="00796FBE">
                              <w:rPr>
                                <w:rFonts w:ascii="Calibri" w:eastAsia="Calibri" w:hAnsi="Calibri"/>
                              </w:rPr>
                              <w:t>Energy Storage System</w:t>
                            </w:r>
                          </w:p>
                          <w:p w14:paraId="504F9F2B" w14:textId="77777777" w:rsidR="00715ECD" w:rsidRDefault="0042166A" w:rsidP="004F2E11">
                            <w:pPr>
                              <w:pStyle w:val="ListParagraph"/>
                              <w:numPr>
                                <w:ilvl w:val="0"/>
                                <w:numId w:val="3"/>
                              </w:numPr>
                              <w:spacing w:line="240" w:lineRule="auto"/>
                              <w:textAlignment w:val="baseline"/>
                              <w:rPr>
                                <w:rFonts w:ascii="Calibri" w:eastAsia="Calibri" w:hAnsi="Calibri"/>
                              </w:rPr>
                            </w:pPr>
                            <w:r>
                              <w:rPr>
                                <w:rFonts w:ascii="Calibri" w:eastAsia="Calibri" w:hAnsi="Calibri"/>
                              </w:rPr>
                              <w:t>Two-</w:t>
                            </w:r>
                            <w:r w:rsidR="004D4E00">
                              <w:rPr>
                                <w:rFonts w:ascii="Calibri" w:eastAsia="Calibri" w:hAnsi="Calibri"/>
                              </w:rPr>
                              <w:t xml:space="preserve">Battery </w:t>
                            </w:r>
                            <w:r>
                              <w:rPr>
                                <w:rFonts w:ascii="Calibri" w:eastAsia="Calibri" w:hAnsi="Calibri"/>
                              </w:rPr>
                              <w:t>system: One built by GS Yuasa (supplied by Mitsubishi) and second built by LG Chem</w:t>
                            </w:r>
                          </w:p>
                          <w:p w14:paraId="199A1249" w14:textId="77777777" w:rsidR="00D552C6" w:rsidRPr="00715ECD" w:rsidRDefault="00D552C6" w:rsidP="004F2E11">
                            <w:pPr>
                              <w:pStyle w:val="ListParagraph"/>
                              <w:numPr>
                                <w:ilvl w:val="0"/>
                                <w:numId w:val="3"/>
                              </w:numPr>
                              <w:spacing w:line="240" w:lineRule="auto"/>
                              <w:textAlignment w:val="baseline"/>
                              <w:rPr>
                                <w:rFonts w:ascii="Calibri" w:eastAsia="Calibri" w:hAnsi="Calibri"/>
                              </w:rPr>
                            </w:pPr>
                            <w:r>
                              <w:rPr>
                                <w:rFonts w:ascii="Calibri" w:eastAsia="Calibri" w:hAnsi="Calibri"/>
                              </w:rPr>
                              <w:t>Power Conversion System and containerization by Parker-Hannifin.</w:t>
                            </w:r>
                          </w:p>
                          <w:p w14:paraId="46BC2FF1" w14:textId="77777777" w:rsidR="00715ECD" w:rsidRDefault="0042166A" w:rsidP="004F2E11">
                            <w:pPr>
                              <w:pStyle w:val="ListParagraph"/>
                              <w:numPr>
                                <w:ilvl w:val="0"/>
                                <w:numId w:val="3"/>
                              </w:numPr>
                              <w:spacing w:line="240" w:lineRule="auto"/>
                              <w:textAlignment w:val="baseline"/>
                              <w:rPr>
                                <w:rFonts w:ascii="Calibri" w:eastAsia="Calibri" w:hAnsi="Calibri"/>
                              </w:rPr>
                            </w:pPr>
                            <w:r>
                              <w:rPr>
                                <w:rFonts w:ascii="Calibri" w:eastAsia="Calibri" w:hAnsi="Calibri"/>
                              </w:rPr>
                              <w:t>MESA</w:t>
                            </w:r>
                            <w:r w:rsidR="004F2E11">
                              <w:rPr>
                                <w:rFonts w:ascii="Calibri" w:eastAsia="Calibri" w:hAnsi="Calibri"/>
                              </w:rPr>
                              <w:t>*-</w:t>
                            </w:r>
                            <w:r>
                              <w:rPr>
                                <w:rFonts w:ascii="Calibri" w:eastAsia="Calibri" w:hAnsi="Calibri"/>
                              </w:rPr>
                              <w:t>compliant batteries</w:t>
                            </w:r>
                          </w:p>
                          <w:p w14:paraId="3C881DF2" w14:textId="77777777" w:rsidR="004C647C" w:rsidRDefault="004C647C" w:rsidP="004F2E11">
                            <w:pPr>
                              <w:pStyle w:val="ListParagraph"/>
                              <w:numPr>
                                <w:ilvl w:val="0"/>
                                <w:numId w:val="3"/>
                              </w:numPr>
                              <w:spacing w:after="60" w:line="240" w:lineRule="auto"/>
                              <w:textAlignment w:val="baseline"/>
                              <w:rPr>
                                <w:rFonts w:ascii="Calibri" w:eastAsia="Calibri" w:hAnsi="Calibri"/>
                              </w:rPr>
                            </w:pPr>
                            <w:r>
                              <w:rPr>
                                <w:rFonts w:ascii="Calibri" w:eastAsia="Calibri" w:hAnsi="Calibri"/>
                              </w:rPr>
                              <w:t xml:space="preserve">MESA software controls </w:t>
                            </w:r>
                            <w:r w:rsidR="00174A36">
                              <w:rPr>
                                <w:rFonts w:ascii="Calibri" w:eastAsia="Calibri" w:hAnsi="Calibri"/>
                              </w:rPr>
                              <w:t xml:space="preserve">designed by Doosan </w:t>
                            </w:r>
                            <w:proofErr w:type="spellStart"/>
                            <w:r w:rsidR="00174A36">
                              <w:rPr>
                                <w:rFonts w:ascii="Calibri" w:eastAsia="Calibri" w:hAnsi="Calibri"/>
                              </w:rPr>
                              <w:t>GridTech</w:t>
                            </w:r>
                            <w:proofErr w:type="spellEnd"/>
                          </w:p>
                          <w:p w14:paraId="4CF1AE3F" w14:textId="77777777" w:rsidR="003E121D" w:rsidRPr="004F2E11" w:rsidRDefault="00D408AE" w:rsidP="003E121D">
                            <w:pPr>
                              <w:spacing w:after="0" w:line="276" w:lineRule="auto"/>
                              <w:textAlignment w:val="baseline"/>
                              <w:rPr>
                                <w:rFonts w:ascii="Calibri" w:eastAsia="Calibri" w:hAnsi="Calibri"/>
                                <w:i/>
                                <w:sz w:val="18"/>
                                <w:szCs w:val="18"/>
                              </w:rPr>
                            </w:pPr>
                            <w:r w:rsidRPr="004F2E11">
                              <w:rPr>
                                <w:rFonts w:ascii="Calibri" w:eastAsia="Calibri" w:hAnsi="Calibri"/>
                                <w:i/>
                                <w:sz w:val="18"/>
                                <w:szCs w:val="18"/>
                              </w:rPr>
                              <w:t>*MESA: Modular Energy Storage</w:t>
                            </w:r>
                          </w:p>
                          <w:p w14:paraId="6EB67EDA" w14:textId="77777777" w:rsidR="002F6CAF" w:rsidRPr="004F2E11" w:rsidRDefault="003E121D" w:rsidP="004F2E11">
                            <w:pPr>
                              <w:spacing w:after="0" w:line="276" w:lineRule="auto"/>
                              <w:textAlignment w:val="baseline"/>
                              <w:rPr>
                                <w:rFonts w:ascii="Calibri" w:eastAsia="Calibri" w:hAnsi="Calibri"/>
                                <w:i/>
                                <w:sz w:val="18"/>
                                <w:szCs w:val="18"/>
                              </w:rPr>
                            </w:pPr>
                            <w:r w:rsidRPr="004F2E11">
                              <w:rPr>
                                <w:rFonts w:ascii="Calibri" w:eastAsia="Calibri" w:hAnsi="Calibri"/>
                                <w:i/>
                                <w:sz w:val="18"/>
                                <w:szCs w:val="18"/>
                              </w:rPr>
                              <w:t xml:space="preserve"> </w:t>
                            </w:r>
                            <w:r w:rsidR="00D408AE" w:rsidRPr="004F2E11">
                              <w:rPr>
                                <w:rFonts w:ascii="Calibri" w:eastAsia="Calibri" w:hAnsi="Calibri"/>
                                <w:i/>
                                <w:sz w:val="18"/>
                                <w:szCs w:val="18"/>
                              </w:rPr>
                              <w:t xml:space="preserve"> </w:t>
                            </w:r>
                            <w:r w:rsidR="00E04A7D" w:rsidRPr="004F2E11">
                              <w:rPr>
                                <w:rFonts w:ascii="Calibri" w:eastAsia="Calibri" w:hAnsi="Calibri"/>
                                <w:i/>
                                <w:sz w:val="18"/>
                                <w:szCs w:val="18"/>
                              </w:rPr>
                              <w:t xml:space="preserve">Architecture, </w:t>
                            </w:r>
                            <w:r w:rsidRPr="004F2E11">
                              <w:rPr>
                                <w:rFonts w:ascii="Calibri" w:eastAsia="Calibri" w:hAnsi="Calibri"/>
                                <w:i/>
                                <w:sz w:val="18"/>
                                <w:szCs w:val="18"/>
                              </w:rPr>
                              <w:t>mesastandards.org</w:t>
                            </w:r>
                          </w:p>
                          <w:p w14:paraId="6A2D5479" w14:textId="77777777" w:rsidR="00715ECD" w:rsidRPr="00715ECD" w:rsidRDefault="00715ECD" w:rsidP="004F2E11">
                            <w:pPr>
                              <w:spacing w:before="160" w:after="0" w:line="276" w:lineRule="auto"/>
                              <w:textAlignment w:val="baseline"/>
                              <w:rPr>
                                <w:rFonts w:ascii="Calibri" w:eastAsia="Calibri" w:hAnsi="Calibri"/>
                                <w:b/>
                                <w:sz w:val="28"/>
                                <w:szCs w:val="28"/>
                              </w:rPr>
                            </w:pPr>
                            <w:r w:rsidRPr="00715ECD">
                              <w:rPr>
                                <w:rFonts w:ascii="Calibri" w:eastAsia="Calibri" w:hAnsi="Calibri"/>
                                <w:b/>
                                <w:sz w:val="28"/>
                                <w:szCs w:val="28"/>
                              </w:rPr>
                              <w:t>Use Cases:</w:t>
                            </w:r>
                          </w:p>
                          <w:p w14:paraId="132C1A0A" w14:textId="77777777" w:rsidR="00715ECD" w:rsidRPr="00715ECD" w:rsidRDefault="002E6FF2" w:rsidP="004F2E11">
                            <w:pPr>
                              <w:pStyle w:val="ListParagraph"/>
                              <w:numPr>
                                <w:ilvl w:val="0"/>
                                <w:numId w:val="4"/>
                              </w:numPr>
                              <w:spacing w:line="240" w:lineRule="auto"/>
                              <w:textAlignment w:val="baseline"/>
                              <w:rPr>
                                <w:rFonts w:ascii="Calibri" w:eastAsia="Calibri" w:hAnsi="Calibri"/>
                              </w:rPr>
                            </w:pPr>
                            <w:r>
                              <w:rPr>
                                <w:rFonts w:ascii="Calibri" w:eastAsia="Calibri" w:hAnsi="Calibri"/>
                              </w:rPr>
                              <w:t>Peak Shifting</w:t>
                            </w:r>
                          </w:p>
                          <w:p w14:paraId="1DEF9E38" w14:textId="77777777" w:rsidR="00715ECD" w:rsidRDefault="00B023FB" w:rsidP="004F2E11">
                            <w:pPr>
                              <w:pStyle w:val="ListParagraph"/>
                              <w:numPr>
                                <w:ilvl w:val="0"/>
                                <w:numId w:val="4"/>
                              </w:numPr>
                              <w:spacing w:line="240" w:lineRule="auto"/>
                              <w:textAlignment w:val="baseline"/>
                              <w:rPr>
                                <w:rFonts w:ascii="Calibri" w:eastAsia="Calibri" w:hAnsi="Calibri"/>
                              </w:rPr>
                            </w:pPr>
                            <w:r>
                              <w:rPr>
                                <w:rFonts w:ascii="Calibri" w:eastAsia="Calibri" w:hAnsi="Calibri"/>
                              </w:rPr>
                              <w:t>Energy Arbitrage</w:t>
                            </w:r>
                          </w:p>
                          <w:p w14:paraId="0C9580BF" w14:textId="77777777" w:rsidR="00B023FB" w:rsidRPr="00715ECD" w:rsidRDefault="00327277" w:rsidP="004F2E11">
                            <w:pPr>
                              <w:pStyle w:val="ListParagraph"/>
                              <w:numPr>
                                <w:ilvl w:val="0"/>
                                <w:numId w:val="4"/>
                              </w:numPr>
                              <w:spacing w:line="240" w:lineRule="auto"/>
                              <w:textAlignment w:val="baseline"/>
                              <w:rPr>
                                <w:rFonts w:ascii="Calibri" w:eastAsia="Calibri" w:hAnsi="Calibri"/>
                              </w:rPr>
                            </w:pPr>
                            <w:r>
                              <w:rPr>
                                <w:rFonts w:ascii="Calibri" w:eastAsia="Calibri" w:hAnsi="Calibri"/>
                              </w:rPr>
                              <w:t>Manag</w:t>
                            </w:r>
                            <w:r w:rsidR="00B023FB">
                              <w:rPr>
                                <w:rFonts w:ascii="Calibri" w:eastAsia="Calibri" w:hAnsi="Calibri"/>
                              </w:rPr>
                              <w:t>ing Transmission Constraints</w:t>
                            </w:r>
                          </w:p>
                          <w:p w14:paraId="5E78CDEA" w14:textId="77777777" w:rsidR="00715ECD" w:rsidRPr="00715ECD" w:rsidRDefault="00B023FB" w:rsidP="004F2E11">
                            <w:pPr>
                              <w:pStyle w:val="ListParagraph"/>
                              <w:numPr>
                                <w:ilvl w:val="0"/>
                                <w:numId w:val="4"/>
                              </w:numPr>
                              <w:spacing w:line="240" w:lineRule="auto"/>
                              <w:textAlignment w:val="baseline"/>
                              <w:rPr>
                                <w:rFonts w:ascii="Calibri" w:eastAsia="Calibri" w:hAnsi="Calibri"/>
                              </w:rPr>
                            </w:pPr>
                            <w:r>
                              <w:rPr>
                                <w:rFonts w:ascii="Calibri" w:eastAsia="Calibri" w:hAnsi="Calibri"/>
                              </w:rPr>
                              <w:t>Best Market Purchases</w:t>
                            </w:r>
                          </w:p>
                          <w:p w14:paraId="5B80827E" w14:textId="77777777" w:rsidR="00715ECD" w:rsidRDefault="00B023FB" w:rsidP="004F2E11">
                            <w:pPr>
                              <w:pStyle w:val="ListParagraph"/>
                              <w:numPr>
                                <w:ilvl w:val="0"/>
                                <w:numId w:val="4"/>
                              </w:numPr>
                              <w:spacing w:line="240" w:lineRule="auto"/>
                              <w:textAlignment w:val="baseline"/>
                              <w:rPr>
                                <w:rFonts w:ascii="Calibri" w:eastAsia="Calibri" w:hAnsi="Calibri"/>
                              </w:rPr>
                            </w:pPr>
                            <w:r>
                              <w:rPr>
                                <w:rFonts w:ascii="Calibri" w:eastAsia="Calibri" w:hAnsi="Calibri"/>
                              </w:rPr>
                              <w:t>Energy Imbalance Mitigation</w:t>
                            </w:r>
                          </w:p>
                          <w:p w14:paraId="6C1AF89B" w14:textId="77777777" w:rsidR="005778B8" w:rsidRDefault="005778B8" w:rsidP="004F2E11">
                            <w:pPr>
                              <w:pStyle w:val="ListParagraph"/>
                              <w:numPr>
                                <w:ilvl w:val="0"/>
                                <w:numId w:val="4"/>
                              </w:numPr>
                              <w:spacing w:line="240" w:lineRule="auto"/>
                              <w:textAlignment w:val="baseline"/>
                              <w:rPr>
                                <w:rFonts w:ascii="Calibri" w:eastAsia="Calibri" w:hAnsi="Calibri"/>
                              </w:rPr>
                            </w:pPr>
                            <w:r>
                              <w:rPr>
                                <w:rFonts w:ascii="Calibri" w:eastAsia="Calibri" w:hAnsi="Calibri"/>
                              </w:rPr>
                              <w:t>System Capacity</w:t>
                            </w:r>
                          </w:p>
                          <w:p w14:paraId="61C05488" w14:textId="77777777" w:rsidR="005778B8" w:rsidRDefault="005778B8" w:rsidP="004F2E11">
                            <w:pPr>
                              <w:pStyle w:val="ListParagraph"/>
                              <w:numPr>
                                <w:ilvl w:val="0"/>
                                <w:numId w:val="4"/>
                              </w:numPr>
                              <w:spacing w:line="240" w:lineRule="auto"/>
                              <w:textAlignment w:val="baseline"/>
                              <w:rPr>
                                <w:rFonts w:ascii="Calibri" w:eastAsia="Calibri" w:hAnsi="Calibri"/>
                              </w:rPr>
                            </w:pPr>
                            <w:r>
                              <w:rPr>
                                <w:rFonts w:ascii="Calibri" w:eastAsia="Calibri" w:hAnsi="Calibri"/>
                              </w:rPr>
                              <w:t>Volt/</w:t>
                            </w:r>
                            <w:proofErr w:type="spellStart"/>
                            <w:r>
                              <w:rPr>
                                <w:rFonts w:ascii="Calibri" w:eastAsia="Calibri" w:hAnsi="Calibri"/>
                              </w:rPr>
                              <w:t>Var</w:t>
                            </w:r>
                            <w:proofErr w:type="spellEnd"/>
                          </w:p>
                          <w:p w14:paraId="2A77D9EC" w14:textId="77777777" w:rsidR="00072C3B" w:rsidRPr="004F2E11" w:rsidRDefault="005778B8" w:rsidP="004F2E11">
                            <w:pPr>
                              <w:pStyle w:val="ListParagraph"/>
                              <w:numPr>
                                <w:ilvl w:val="0"/>
                                <w:numId w:val="4"/>
                              </w:numPr>
                              <w:spacing w:line="240" w:lineRule="auto"/>
                              <w:textAlignment w:val="baseline"/>
                              <w:rPr>
                                <w:rFonts w:ascii="Calibri" w:eastAsia="Calibri" w:hAnsi="Calibri"/>
                              </w:rPr>
                            </w:pPr>
                            <w:r>
                              <w:rPr>
                                <w:rFonts w:ascii="Calibri" w:eastAsia="Calibri" w:hAnsi="Calibri"/>
                              </w:rPr>
                              <w:t>Load Shaping</w:t>
                            </w:r>
                          </w:p>
                          <w:p w14:paraId="52EFF785" w14:textId="77777777" w:rsidR="00771C76" w:rsidRPr="009D098B" w:rsidRDefault="009D098B" w:rsidP="004F2E11">
                            <w:pPr>
                              <w:spacing w:before="240" w:after="0"/>
                              <w:rPr>
                                <w:b/>
                                <w:color w:val="006600"/>
                                <w:sz w:val="28"/>
                                <w:szCs w:val="28"/>
                              </w:rPr>
                            </w:pPr>
                            <w:r w:rsidRPr="009D098B">
                              <w:rPr>
                                <w:b/>
                                <w:color w:val="006600"/>
                                <w:sz w:val="28"/>
                                <w:szCs w:val="28"/>
                              </w:rPr>
                              <w:t>Contact:</w:t>
                            </w:r>
                          </w:p>
                          <w:p w14:paraId="5AF7796A" w14:textId="77777777" w:rsidR="009D098B" w:rsidRPr="003E121D" w:rsidRDefault="0042166A" w:rsidP="003E121D">
                            <w:pPr>
                              <w:spacing w:after="0"/>
                              <w:rPr>
                                <w:sz w:val="20"/>
                                <w:szCs w:val="20"/>
                              </w:rPr>
                            </w:pPr>
                            <w:r>
                              <w:rPr>
                                <w:sz w:val="20"/>
                                <w:szCs w:val="20"/>
                              </w:rPr>
                              <w:t>Jason Zyskowski</w:t>
                            </w:r>
                            <w:r w:rsidR="003562BA">
                              <w:rPr>
                                <w:sz w:val="20"/>
                                <w:szCs w:val="20"/>
                              </w:rPr>
                              <w:br/>
                            </w:r>
                            <w:r>
                              <w:rPr>
                                <w:sz w:val="20"/>
                                <w:szCs w:val="20"/>
                              </w:rPr>
                              <w:t>Senior Manager, Planning</w:t>
                            </w:r>
                            <w:r w:rsidR="00D017CB">
                              <w:rPr>
                                <w:sz w:val="20"/>
                                <w:szCs w:val="20"/>
                              </w:rPr>
                              <w:t>,</w:t>
                            </w:r>
                            <w:r>
                              <w:rPr>
                                <w:sz w:val="20"/>
                                <w:szCs w:val="20"/>
                              </w:rPr>
                              <w:t xml:space="preserve"> Engineering &amp; Technical Services</w:t>
                            </w:r>
                            <w:r w:rsidR="009D098B" w:rsidRPr="003E121D">
                              <w:rPr>
                                <w:sz w:val="20"/>
                                <w:szCs w:val="20"/>
                              </w:rPr>
                              <w:br/>
                            </w:r>
                            <w:r>
                              <w:rPr>
                                <w:sz w:val="20"/>
                                <w:szCs w:val="20"/>
                              </w:rPr>
                              <w:t>Snohomish County PUD</w:t>
                            </w:r>
                            <w:r>
                              <w:rPr>
                                <w:sz w:val="20"/>
                                <w:szCs w:val="20"/>
                              </w:rPr>
                              <w:br/>
                              <w:t>425-783-4332</w:t>
                            </w:r>
                            <w:r>
                              <w:rPr>
                                <w:sz w:val="20"/>
                                <w:szCs w:val="20"/>
                              </w:rPr>
                              <w:br/>
                              <w:t>jazyskowski</w:t>
                            </w:r>
                            <w:r w:rsidR="009D098B" w:rsidRPr="003E121D">
                              <w:rPr>
                                <w:sz w:val="20"/>
                                <w:szCs w:val="20"/>
                              </w:rPr>
                              <w:t>@snopud.com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11BD42" id="_x0000_t202" coordsize="21600,21600" o:spt="202" path="m,l,21600r21600,l21600,xe">
                <v:stroke joinstyle="miter"/>
                <v:path gradientshapeok="t" o:connecttype="rect"/>
              </v:shapetype>
              <v:shape id="Text Box 6" o:spid="_x0000_s1026" type="#_x0000_t202" style="position:absolute;margin-left:8.9pt;margin-top:203.15pt;width:174pt;height:54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0iBQAIAAHoEAAAOAAAAZHJzL2Uyb0RvYy54bWysVFFv2jAQfp+0/2D5fSRQykpEqBgV06Sq&#10;rQRTn41jk0iOz7MNCfv1OzsJZd2epr2Y893lO9/33bG4b2tFTsK6CnROx6OUEqE5FJU+5PT7bvPp&#10;jhLnmS6YAi1yehaO3i8/flg0JhMTKEEVwhIE0S5rTE5L702WJI6XomZuBEZoDEqwNfN4tYeksKxB&#10;9FolkzSdJQ3Ywljgwjn0PnRBuoz4Ugrun6V0whOVU3ybj6eN5z6cyXLBsoNlpqx4/wz2D6+oWaWx&#10;6AXqgXlGjrb6A6quuAUH0o841AlIWXERe8Buxum7brYlMyL2guQ4c6HJ/T9Y/nR6saQqcjqjRLMa&#10;JdqJ1pMv0JJZYKcxLsOkrcE036IbVR78Dp2h6VbaOvxiOwTjyPP5wm0A4+icTNL5XYohjrHZfDq/&#10;mUac5O1zY53/KqAmwcipRfEip+z06Dw+BVOHlFDNgaqKTaVUvISBEWtlyYmh1MoP4L9lKU0arH5z&#10;m0ZgDeHzDllpLBCa7ZoKlm/3bc/AHoozEmChGyBn+KbCRz4y51+YxYnBxnAL/DMeUgEWgd6ipAT7&#10;82/+kI9CYpSSBicwp+7HkVlBifqmUeL5eDoNIxsv09vPE7zY68j+OqKP9Rqw8zHum+HRDPleDaa0&#10;UL/isqxCVQwxzbF2Tv1grn23F7hsXKxWMQmH1DD/qLeGB+jAdJBg174ya3qdPEr8BMOssuydXF1u&#10;+FLD6uhBVlHLQHDHas87DniUuF/GsEHX95j19pex/AUAAP//AwBQSwMEFAAGAAgAAAAhAGULfkTg&#10;AAAACwEAAA8AAABkcnMvZG93bnJldi54bWxMj0tPwzAQhO9I/AdrkbggakNIgkKcCiEeUm80PMTN&#10;jZckIl5HsZuGf89yguPsjGa/KdeLG8SMU+g9abhYKRBIjbc9tRpe6ofzaxAhGrJm8IQavjHAujo+&#10;Kk1h/YGecd7GVnAJhcJo6GIcCylD06EzYeVHJPY+/eRMZDm10k7mwOVukJdKZdKZnvhDZ0a867D5&#10;2u6dho+z9n0TlsfXQ5Im4/3TXOdvttb69GS5vQERcYl/YfjFZ3SomGnn92SDGFjnTB41XKksAcGB&#10;JEv5smMnVSoHWZXy/4bqBwAA//8DAFBLAQItABQABgAIAAAAIQC2gziS/gAAAOEBAAATAAAAAAAA&#10;AAAAAAAAAAAAAABbQ29udGVudF9UeXBlc10ueG1sUEsBAi0AFAAGAAgAAAAhADj9If/WAAAAlAEA&#10;AAsAAAAAAAAAAAAAAAAALwEAAF9yZWxzLy5yZWxzUEsBAi0AFAAGAAgAAAAhAJBPSIFAAgAAegQA&#10;AA4AAAAAAAAAAAAAAAAALgIAAGRycy9lMm9Eb2MueG1sUEsBAi0AFAAGAAgAAAAhAGULfkTgAAAA&#10;CwEAAA8AAAAAAAAAAAAAAAAAmgQAAGRycy9kb3ducmV2LnhtbFBLBQYAAAAABAAEAPMAAACnBQAA&#10;AAA=&#10;" fillcolor="white [3201]" stroked="f" strokeweight=".5pt">
                <v:textbox>
                  <w:txbxContent>
                    <w:p w14:paraId="7E82E503" w14:textId="77777777" w:rsidR="00771C76" w:rsidRPr="002C185D" w:rsidRDefault="00771C76" w:rsidP="004F2E11">
                      <w:pPr>
                        <w:spacing w:after="120" w:line="529" w:lineRule="exact"/>
                        <w:textAlignment w:val="baseline"/>
                        <w:rPr>
                          <w:rFonts w:ascii="Calibri" w:eastAsia="Calibri" w:hAnsi="Calibri"/>
                          <w:b/>
                          <w:color w:val="008000"/>
                          <w:spacing w:val="-2"/>
                          <w:sz w:val="47"/>
                        </w:rPr>
                      </w:pPr>
                      <w:r w:rsidRPr="002C185D">
                        <w:rPr>
                          <w:rFonts w:ascii="Calibri" w:eastAsia="Calibri" w:hAnsi="Calibri"/>
                          <w:b/>
                          <w:color w:val="008000"/>
                          <w:spacing w:val="-2"/>
                          <w:sz w:val="47"/>
                        </w:rPr>
                        <w:t>Pr</w:t>
                      </w:r>
                      <w:r w:rsidR="00766D7F" w:rsidRPr="002C185D">
                        <w:rPr>
                          <w:rFonts w:ascii="Calibri" w:eastAsia="Calibri" w:hAnsi="Calibri"/>
                          <w:b/>
                          <w:color w:val="008000"/>
                          <w:spacing w:val="-2"/>
                          <w:sz w:val="47"/>
                        </w:rPr>
                        <w:t>oject Pr</w:t>
                      </w:r>
                      <w:r w:rsidRPr="002C185D">
                        <w:rPr>
                          <w:rFonts w:ascii="Calibri" w:eastAsia="Calibri" w:hAnsi="Calibri"/>
                          <w:b/>
                          <w:color w:val="008000"/>
                          <w:spacing w:val="-2"/>
                          <w:sz w:val="47"/>
                        </w:rPr>
                        <w:t>ofile</w:t>
                      </w:r>
                    </w:p>
                    <w:p w14:paraId="7E98ADA8" w14:textId="77777777" w:rsidR="00766D7F" w:rsidRPr="00715ECD" w:rsidRDefault="00766D7F" w:rsidP="004F2E11">
                      <w:pPr>
                        <w:spacing w:before="160" w:after="0" w:line="276" w:lineRule="auto"/>
                        <w:textAlignment w:val="baseline"/>
                        <w:rPr>
                          <w:rFonts w:ascii="Calibri" w:eastAsia="Calibri" w:hAnsi="Calibri"/>
                          <w:b/>
                          <w:sz w:val="28"/>
                          <w:szCs w:val="28"/>
                        </w:rPr>
                      </w:pPr>
                      <w:r w:rsidRPr="00715ECD">
                        <w:rPr>
                          <w:rFonts w:ascii="Calibri" w:eastAsia="Calibri" w:hAnsi="Calibri"/>
                          <w:b/>
                          <w:sz w:val="28"/>
                          <w:szCs w:val="28"/>
                        </w:rPr>
                        <w:t>Components</w:t>
                      </w:r>
                      <w:r w:rsidR="00715ECD">
                        <w:rPr>
                          <w:rFonts w:ascii="Calibri" w:eastAsia="Calibri" w:hAnsi="Calibri"/>
                          <w:b/>
                          <w:sz w:val="28"/>
                          <w:szCs w:val="28"/>
                        </w:rPr>
                        <w:t>:</w:t>
                      </w:r>
                    </w:p>
                    <w:p w14:paraId="424AF2C1" w14:textId="77777777" w:rsidR="00766D7F" w:rsidRPr="00715ECD" w:rsidRDefault="005778B8" w:rsidP="004F2E11">
                      <w:pPr>
                        <w:pStyle w:val="ListParagraph"/>
                        <w:numPr>
                          <w:ilvl w:val="0"/>
                          <w:numId w:val="3"/>
                        </w:numPr>
                        <w:spacing w:line="240" w:lineRule="auto"/>
                        <w:textAlignment w:val="baseline"/>
                        <w:rPr>
                          <w:rFonts w:ascii="Calibri" w:eastAsia="Calibri" w:hAnsi="Calibri"/>
                        </w:rPr>
                      </w:pPr>
                      <w:r>
                        <w:rPr>
                          <w:rFonts w:ascii="Calibri" w:eastAsia="Calibri" w:hAnsi="Calibri"/>
                        </w:rPr>
                        <w:t>2</w:t>
                      </w:r>
                      <w:r w:rsidR="002F74E3">
                        <w:rPr>
                          <w:rFonts w:ascii="Calibri" w:eastAsia="Calibri" w:hAnsi="Calibri"/>
                        </w:rPr>
                        <w:t xml:space="preserve"> MW/</w:t>
                      </w:r>
                      <w:r>
                        <w:rPr>
                          <w:rFonts w:ascii="Calibri" w:eastAsia="Calibri" w:hAnsi="Calibri"/>
                        </w:rPr>
                        <w:t>1</w:t>
                      </w:r>
                      <w:r w:rsidR="00715ECD" w:rsidRPr="00715ECD">
                        <w:rPr>
                          <w:rFonts w:ascii="Calibri" w:eastAsia="Calibri" w:hAnsi="Calibri"/>
                        </w:rPr>
                        <w:t xml:space="preserve"> MWh – </w:t>
                      </w:r>
                      <w:r w:rsidR="002F74E3">
                        <w:rPr>
                          <w:rFonts w:ascii="Calibri" w:eastAsia="Calibri" w:hAnsi="Calibri"/>
                        </w:rPr>
                        <w:t xml:space="preserve">Lithium-Ion </w:t>
                      </w:r>
                      <w:r w:rsidR="00D408AE">
                        <w:rPr>
                          <w:rFonts w:ascii="Calibri" w:eastAsia="Calibri" w:hAnsi="Calibri"/>
                        </w:rPr>
                        <w:t xml:space="preserve">Battery </w:t>
                      </w:r>
                      <w:r w:rsidR="00796FBE">
                        <w:rPr>
                          <w:rFonts w:ascii="Calibri" w:eastAsia="Calibri" w:hAnsi="Calibri"/>
                        </w:rPr>
                        <w:t>Energy Storage System</w:t>
                      </w:r>
                    </w:p>
                    <w:p w14:paraId="504F9F2B" w14:textId="77777777" w:rsidR="00715ECD" w:rsidRDefault="0042166A" w:rsidP="004F2E11">
                      <w:pPr>
                        <w:pStyle w:val="ListParagraph"/>
                        <w:numPr>
                          <w:ilvl w:val="0"/>
                          <w:numId w:val="3"/>
                        </w:numPr>
                        <w:spacing w:line="240" w:lineRule="auto"/>
                        <w:textAlignment w:val="baseline"/>
                        <w:rPr>
                          <w:rFonts w:ascii="Calibri" w:eastAsia="Calibri" w:hAnsi="Calibri"/>
                        </w:rPr>
                      </w:pPr>
                      <w:r>
                        <w:rPr>
                          <w:rFonts w:ascii="Calibri" w:eastAsia="Calibri" w:hAnsi="Calibri"/>
                        </w:rPr>
                        <w:t>Two-</w:t>
                      </w:r>
                      <w:r w:rsidR="004D4E00">
                        <w:rPr>
                          <w:rFonts w:ascii="Calibri" w:eastAsia="Calibri" w:hAnsi="Calibri"/>
                        </w:rPr>
                        <w:t xml:space="preserve">Battery </w:t>
                      </w:r>
                      <w:r>
                        <w:rPr>
                          <w:rFonts w:ascii="Calibri" w:eastAsia="Calibri" w:hAnsi="Calibri"/>
                        </w:rPr>
                        <w:t>system: One built by GS Yuasa (supplied by Mitsubishi) and second built by LG Chem</w:t>
                      </w:r>
                    </w:p>
                    <w:p w14:paraId="199A1249" w14:textId="77777777" w:rsidR="00D552C6" w:rsidRPr="00715ECD" w:rsidRDefault="00D552C6" w:rsidP="004F2E11">
                      <w:pPr>
                        <w:pStyle w:val="ListParagraph"/>
                        <w:numPr>
                          <w:ilvl w:val="0"/>
                          <w:numId w:val="3"/>
                        </w:numPr>
                        <w:spacing w:line="240" w:lineRule="auto"/>
                        <w:textAlignment w:val="baseline"/>
                        <w:rPr>
                          <w:rFonts w:ascii="Calibri" w:eastAsia="Calibri" w:hAnsi="Calibri"/>
                        </w:rPr>
                      </w:pPr>
                      <w:r>
                        <w:rPr>
                          <w:rFonts w:ascii="Calibri" w:eastAsia="Calibri" w:hAnsi="Calibri"/>
                        </w:rPr>
                        <w:t>Power Conversion System and containerization by Parker-Hannifin.</w:t>
                      </w:r>
                    </w:p>
                    <w:p w14:paraId="46BC2FF1" w14:textId="77777777" w:rsidR="00715ECD" w:rsidRDefault="0042166A" w:rsidP="004F2E11">
                      <w:pPr>
                        <w:pStyle w:val="ListParagraph"/>
                        <w:numPr>
                          <w:ilvl w:val="0"/>
                          <w:numId w:val="3"/>
                        </w:numPr>
                        <w:spacing w:line="240" w:lineRule="auto"/>
                        <w:textAlignment w:val="baseline"/>
                        <w:rPr>
                          <w:rFonts w:ascii="Calibri" w:eastAsia="Calibri" w:hAnsi="Calibri"/>
                        </w:rPr>
                      </w:pPr>
                      <w:r>
                        <w:rPr>
                          <w:rFonts w:ascii="Calibri" w:eastAsia="Calibri" w:hAnsi="Calibri"/>
                        </w:rPr>
                        <w:t>MESA</w:t>
                      </w:r>
                      <w:r w:rsidR="004F2E11">
                        <w:rPr>
                          <w:rFonts w:ascii="Calibri" w:eastAsia="Calibri" w:hAnsi="Calibri"/>
                        </w:rPr>
                        <w:t>*-</w:t>
                      </w:r>
                      <w:r>
                        <w:rPr>
                          <w:rFonts w:ascii="Calibri" w:eastAsia="Calibri" w:hAnsi="Calibri"/>
                        </w:rPr>
                        <w:t>compliant batteries</w:t>
                      </w:r>
                    </w:p>
                    <w:p w14:paraId="3C881DF2" w14:textId="77777777" w:rsidR="004C647C" w:rsidRDefault="004C647C" w:rsidP="004F2E11">
                      <w:pPr>
                        <w:pStyle w:val="ListParagraph"/>
                        <w:numPr>
                          <w:ilvl w:val="0"/>
                          <w:numId w:val="3"/>
                        </w:numPr>
                        <w:spacing w:after="60" w:line="240" w:lineRule="auto"/>
                        <w:textAlignment w:val="baseline"/>
                        <w:rPr>
                          <w:rFonts w:ascii="Calibri" w:eastAsia="Calibri" w:hAnsi="Calibri"/>
                        </w:rPr>
                      </w:pPr>
                      <w:r>
                        <w:rPr>
                          <w:rFonts w:ascii="Calibri" w:eastAsia="Calibri" w:hAnsi="Calibri"/>
                        </w:rPr>
                        <w:t xml:space="preserve">MESA software controls </w:t>
                      </w:r>
                      <w:r w:rsidR="00174A36">
                        <w:rPr>
                          <w:rFonts w:ascii="Calibri" w:eastAsia="Calibri" w:hAnsi="Calibri"/>
                        </w:rPr>
                        <w:t xml:space="preserve">designed by Doosan </w:t>
                      </w:r>
                      <w:proofErr w:type="spellStart"/>
                      <w:r w:rsidR="00174A36">
                        <w:rPr>
                          <w:rFonts w:ascii="Calibri" w:eastAsia="Calibri" w:hAnsi="Calibri"/>
                        </w:rPr>
                        <w:t>GridTech</w:t>
                      </w:r>
                      <w:proofErr w:type="spellEnd"/>
                    </w:p>
                    <w:p w14:paraId="4CF1AE3F" w14:textId="77777777" w:rsidR="003E121D" w:rsidRPr="004F2E11" w:rsidRDefault="00D408AE" w:rsidP="003E121D">
                      <w:pPr>
                        <w:spacing w:after="0" w:line="276" w:lineRule="auto"/>
                        <w:textAlignment w:val="baseline"/>
                        <w:rPr>
                          <w:rFonts w:ascii="Calibri" w:eastAsia="Calibri" w:hAnsi="Calibri"/>
                          <w:i/>
                          <w:sz w:val="18"/>
                          <w:szCs w:val="18"/>
                        </w:rPr>
                      </w:pPr>
                      <w:r w:rsidRPr="004F2E11">
                        <w:rPr>
                          <w:rFonts w:ascii="Calibri" w:eastAsia="Calibri" w:hAnsi="Calibri"/>
                          <w:i/>
                          <w:sz w:val="18"/>
                          <w:szCs w:val="18"/>
                        </w:rPr>
                        <w:t>*MESA: Modular Energy Storage</w:t>
                      </w:r>
                    </w:p>
                    <w:p w14:paraId="6EB67EDA" w14:textId="77777777" w:rsidR="002F6CAF" w:rsidRPr="004F2E11" w:rsidRDefault="003E121D" w:rsidP="004F2E11">
                      <w:pPr>
                        <w:spacing w:after="0" w:line="276" w:lineRule="auto"/>
                        <w:textAlignment w:val="baseline"/>
                        <w:rPr>
                          <w:rFonts w:ascii="Calibri" w:eastAsia="Calibri" w:hAnsi="Calibri"/>
                          <w:i/>
                          <w:sz w:val="18"/>
                          <w:szCs w:val="18"/>
                        </w:rPr>
                      </w:pPr>
                      <w:r w:rsidRPr="004F2E11">
                        <w:rPr>
                          <w:rFonts w:ascii="Calibri" w:eastAsia="Calibri" w:hAnsi="Calibri"/>
                          <w:i/>
                          <w:sz w:val="18"/>
                          <w:szCs w:val="18"/>
                        </w:rPr>
                        <w:t xml:space="preserve"> </w:t>
                      </w:r>
                      <w:r w:rsidR="00D408AE" w:rsidRPr="004F2E11">
                        <w:rPr>
                          <w:rFonts w:ascii="Calibri" w:eastAsia="Calibri" w:hAnsi="Calibri"/>
                          <w:i/>
                          <w:sz w:val="18"/>
                          <w:szCs w:val="18"/>
                        </w:rPr>
                        <w:t xml:space="preserve"> </w:t>
                      </w:r>
                      <w:r w:rsidR="00E04A7D" w:rsidRPr="004F2E11">
                        <w:rPr>
                          <w:rFonts w:ascii="Calibri" w:eastAsia="Calibri" w:hAnsi="Calibri"/>
                          <w:i/>
                          <w:sz w:val="18"/>
                          <w:szCs w:val="18"/>
                        </w:rPr>
                        <w:t xml:space="preserve">Architecture, </w:t>
                      </w:r>
                      <w:r w:rsidRPr="004F2E11">
                        <w:rPr>
                          <w:rFonts w:ascii="Calibri" w:eastAsia="Calibri" w:hAnsi="Calibri"/>
                          <w:i/>
                          <w:sz w:val="18"/>
                          <w:szCs w:val="18"/>
                        </w:rPr>
                        <w:t>mesastandards.org</w:t>
                      </w:r>
                    </w:p>
                    <w:p w14:paraId="6A2D5479" w14:textId="77777777" w:rsidR="00715ECD" w:rsidRPr="00715ECD" w:rsidRDefault="00715ECD" w:rsidP="004F2E11">
                      <w:pPr>
                        <w:spacing w:before="160" w:after="0" w:line="276" w:lineRule="auto"/>
                        <w:textAlignment w:val="baseline"/>
                        <w:rPr>
                          <w:rFonts w:ascii="Calibri" w:eastAsia="Calibri" w:hAnsi="Calibri"/>
                          <w:b/>
                          <w:sz w:val="28"/>
                          <w:szCs w:val="28"/>
                        </w:rPr>
                      </w:pPr>
                      <w:r w:rsidRPr="00715ECD">
                        <w:rPr>
                          <w:rFonts w:ascii="Calibri" w:eastAsia="Calibri" w:hAnsi="Calibri"/>
                          <w:b/>
                          <w:sz w:val="28"/>
                          <w:szCs w:val="28"/>
                        </w:rPr>
                        <w:t>Use Cases:</w:t>
                      </w:r>
                    </w:p>
                    <w:p w14:paraId="132C1A0A" w14:textId="77777777" w:rsidR="00715ECD" w:rsidRPr="00715ECD" w:rsidRDefault="002E6FF2" w:rsidP="004F2E11">
                      <w:pPr>
                        <w:pStyle w:val="ListParagraph"/>
                        <w:numPr>
                          <w:ilvl w:val="0"/>
                          <w:numId w:val="4"/>
                        </w:numPr>
                        <w:spacing w:line="240" w:lineRule="auto"/>
                        <w:textAlignment w:val="baseline"/>
                        <w:rPr>
                          <w:rFonts w:ascii="Calibri" w:eastAsia="Calibri" w:hAnsi="Calibri"/>
                        </w:rPr>
                      </w:pPr>
                      <w:r>
                        <w:rPr>
                          <w:rFonts w:ascii="Calibri" w:eastAsia="Calibri" w:hAnsi="Calibri"/>
                        </w:rPr>
                        <w:t>Peak Shifting</w:t>
                      </w:r>
                    </w:p>
                    <w:p w14:paraId="1DEF9E38" w14:textId="77777777" w:rsidR="00715ECD" w:rsidRDefault="00B023FB" w:rsidP="004F2E11">
                      <w:pPr>
                        <w:pStyle w:val="ListParagraph"/>
                        <w:numPr>
                          <w:ilvl w:val="0"/>
                          <w:numId w:val="4"/>
                        </w:numPr>
                        <w:spacing w:line="240" w:lineRule="auto"/>
                        <w:textAlignment w:val="baseline"/>
                        <w:rPr>
                          <w:rFonts w:ascii="Calibri" w:eastAsia="Calibri" w:hAnsi="Calibri"/>
                        </w:rPr>
                      </w:pPr>
                      <w:r>
                        <w:rPr>
                          <w:rFonts w:ascii="Calibri" w:eastAsia="Calibri" w:hAnsi="Calibri"/>
                        </w:rPr>
                        <w:t>Energy Arbitrage</w:t>
                      </w:r>
                    </w:p>
                    <w:p w14:paraId="0C9580BF" w14:textId="77777777" w:rsidR="00B023FB" w:rsidRPr="00715ECD" w:rsidRDefault="00327277" w:rsidP="004F2E11">
                      <w:pPr>
                        <w:pStyle w:val="ListParagraph"/>
                        <w:numPr>
                          <w:ilvl w:val="0"/>
                          <w:numId w:val="4"/>
                        </w:numPr>
                        <w:spacing w:line="240" w:lineRule="auto"/>
                        <w:textAlignment w:val="baseline"/>
                        <w:rPr>
                          <w:rFonts w:ascii="Calibri" w:eastAsia="Calibri" w:hAnsi="Calibri"/>
                        </w:rPr>
                      </w:pPr>
                      <w:r>
                        <w:rPr>
                          <w:rFonts w:ascii="Calibri" w:eastAsia="Calibri" w:hAnsi="Calibri"/>
                        </w:rPr>
                        <w:t>Manag</w:t>
                      </w:r>
                      <w:r w:rsidR="00B023FB">
                        <w:rPr>
                          <w:rFonts w:ascii="Calibri" w:eastAsia="Calibri" w:hAnsi="Calibri"/>
                        </w:rPr>
                        <w:t>ing Transmission Constraints</w:t>
                      </w:r>
                    </w:p>
                    <w:p w14:paraId="5E78CDEA" w14:textId="77777777" w:rsidR="00715ECD" w:rsidRPr="00715ECD" w:rsidRDefault="00B023FB" w:rsidP="004F2E11">
                      <w:pPr>
                        <w:pStyle w:val="ListParagraph"/>
                        <w:numPr>
                          <w:ilvl w:val="0"/>
                          <w:numId w:val="4"/>
                        </w:numPr>
                        <w:spacing w:line="240" w:lineRule="auto"/>
                        <w:textAlignment w:val="baseline"/>
                        <w:rPr>
                          <w:rFonts w:ascii="Calibri" w:eastAsia="Calibri" w:hAnsi="Calibri"/>
                        </w:rPr>
                      </w:pPr>
                      <w:r>
                        <w:rPr>
                          <w:rFonts w:ascii="Calibri" w:eastAsia="Calibri" w:hAnsi="Calibri"/>
                        </w:rPr>
                        <w:t>Best Market Purchases</w:t>
                      </w:r>
                    </w:p>
                    <w:p w14:paraId="5B80827E" w14:textId="77777777" w:rsidR="00715ECD" w:rsidRDefault="00B023FB" w:rsidP="004F2E11">
                      <w:pPr>
                        <w:pStyle w:val="ListParagraph"/>
                        <w:numPr>
                          <w:ilvl w:val="0"/>
                          <w:numId w:val="4"/>
                        </w:numPr>
                        <w:spacing w:line="240" w:lineRule="auto"/>
                        <w:textAlignment w:val="baseline"/>
                        <w:rPr>
                          <w:rFonts w:ascii="Calibri" w:eastAsia="Calibri" w:hAnsi="Calibri"/>
                        </w:rPr>
                      </w:pPr>
                      <w:r>
                        <w:rPr>
                          <w:rFonts w:ascii="Calibri" w:eastAsia="Calibri" w:hAnsi="Calibri"/>
                        </w:rPr>
                        <w:t>Energy Imbalance Mitigation</w:t>
                      </w:r>
                    </w:p>
                    <w:p w14:paraId="6C1AF89B" w14:textId="77777777" w:rsidR="005778B8" w:rsidRDefault="005778B8" w:rsidP="004F2E11">
                      <w:pPr>
                        <w:pStyle w:val="ListParagraph"/>
                        <w:numPr>
                          <w:ilvl w:val="0"/>
                          <w:numId w:val="4"/>
                        </w:numPr>
                        <w:spacing w:line="240" w:lineRule="auto"/>
                        <w:textAlignment w:val="baseline"/>
                        <w:rPr>
                          <w:rFonts w:ascii="Calibri" w:eastAsia="Calibri" w:hAnsi="Calibri"/>
                        </w:rPr>
                      </w:pPr>
                      <w:r>
                        <w:rPr>
                          <w:rFonts w:ascii="Calibri" w:eastAsia="Calibri" w:hAnsi="Calibri"/>
                        </w:rPr>
                        <w:t>System Capacity</w:t>
                      </w:r>
                    </w:p>
                    <w:p w14:paraId="61C05488" w14:textId="77777777" w:rsidR="005778B8" w:rsidRDefault="005778B8" w:rsidP="004F2E11">
                      <w:pPr>
                        <w:pStyle w:val="ListParagraph"/>
                        <w:numPr>
                          <w:ilvl w:val="0"/>
                          <w:numId w:val="4"/>
                        </w:numPr>
                        <w:spacing w:line="240" w:lineRule="auto"/>
                        <w:textAlignment w:val="baseline"/>
                        <w:rPr>
                          <w:rFonts w:ascii="Calibri" w:eastAsia="Calibri" w:hAnsi="Calibri"/>
                        </w:rPr>
                      </w:pPr>
                      <w:r>
                        <w:rPr>
                          <w:rFonts w:ascii="Calibri" w:eastAsia="Calibri" w:hAnsi="Calibri"/>
                        </w:rPr>
                        <w:t>Volt/</w:t>
                      </w:r>
                      <w:proofErr w:type="spellStart"/>
                      <w:r>
                        <w:rPr>
                          <w:rFonts w:ascii="Calibri" w:eastAsia="Calibri" w:hAnsi="Calibri"/>
                        </w:rPr>
                        <w:t>Var</w:t>
                      </w:r>
                      <w:proofErr w:type="spellEnd"/>
                    </w:p>
                    <w:p w14:paraId="2A77D9EC" w14:textId="77777777" w:rsidR="00072C3B" w:rsidRPr="004F2E11" w:rsidRDefault="005778B8" w:rsidP="004F2E11">
                      <w:pPr>
                        <w:pStyle w:val="ListParagraph"/>
                        <w:numPr>
                          <w:ilvl w:val="0"/>
                          <w:numId w:val="4"/>
                        </w:numPr>
                        <w:spacing w:line="240" w:lineRule="auto"/>
                        <w:textAlignment w:val="baseline"/>
                        <w:rPr>
                          <w:rFonts w:ascii="Calibri" w:eastAsia="Calibri" w:hAnsi="Calibri"/>
                        </w:rPr>
                      </w:pPr>
                      <w:r>
                        <w:rPr>
                          <w:rFonts w:ascii="Calibri" w:eastAsia="Calibri" w:hAnsi="Calibri"/>
                        </w:rPr>
                        <w:t>Load Shaping</w:t>
                      </w:r>
                    </w:p>
                    <w:p w14:paraId="52EFF785" w14:textId="77777777" w:rsidR="00771C76" w:rsidRPr="009D098B" w:rsidRDefault="009D098B" w:rsidP="004F2E11">
                      <w:pPr>
                        <w:spacing w:before="240" w:after="0"/>
                        <w:rPr>
                          <w:b/>
                          <w:color w:val="006600"/>
                          <w:sz w:val="28"/>
                          <w:szCs w:val="28"/>
                        </w:rPr>
                      </w:pPr>
                      <w:r w:rsidRPr="009D098B">
                        <w:rPr>
                          <w:b/>
                          <w:color w:val="006600"/>
                          <w:sz w:val="28"/>
                          <w:szCs w:val="28"/>
                        </w:rPr>
                        <w:t>Contact:</w:t>
                      </w:r>
                    </w:p>
                    <w:p w14:paraId="5AF7796A" w14:textId="77777777" w:rsidR="009D098B" w:rsidRPr="003E121D" w:rsidRDefault="0042166A" w:rsidP="003E121D">
                      <w:pPr>
                        <w:spacing w:after="0"/>
                        <w:rPr>
                          <w:sz w:val="20"/>
                          <w:szCs w:val="20"/>
                        </w:rPr>
                      </w:pPr>
                      <w:r>
                        <w:rPr>
                          <w:sz w:val="20"/>
                          <w:szCs w:val="20"/>
                        </w:rPr>
                        <w:t>Jason Zyskowski</w:t>
                      </w:r>
                      <w:r w:rsidR="003562BA">
                        <w:rPr>
                          <w:sz w:val="20"/>
                          <w:szCs w:val="20"/>
                        </w:rPr>
                        <w:br/>
                      </w:r>
                      <w:r>
                        <w:rPr>
                          <w:sz w:val="20"/>
                          <w:szCs w:val="20"/>
                        </w:rPr>
                        <w:t>Senior Manager, Planning</w:t>
                      </w:r>
                      <w:r w:rsidR="00D017CB">
                        <w:rPr>
                          <w:sz w:val="20"/>
                          <w:szCs w:val="20"/>
                        </w:rPr>
                        <w:t>,</w:t>
                      </w:r>
                      <w:r>
                        <w:rPr>
                          <w:sz w:val="20"/>
                          <w:szCs w:val="20"/>
                        </w:rPr>
                        <w:t xml:space="preserve"> Engineering &amp; Technical Services</w:t>
                      </w:r>
                      <w:r w:rsidR="009D098B" w:rsidRPr="003E121D">
                        <w:rPr>
                          <w:sz w:val="20"/>
                          <w:szCs w:val="20"/>
                        </w:rPr>
                        <w:br/>
                      </w:r>
                      <w:r>
                        <w:rPr>
                          <w:sz w:val="20"/>
                          <w:szCs w:val="20"/>
                        </w:rPr>
                        <w:t>Snohomish County PUD</w:t>
                      </w:r>
                      <w:r>
                        <w:rPr>
                          <w:sz w:val="20"/>
                          <w:szCs w:val="20"/>
                        </w:rPr>
                        <w:br/>
                        <w:t>425-783-4332</w:t>
                      </w:r>
                      <w:r>
                        <w:rPr>
                          <w:sz w:val="20"/>
                          <w:szCs w:val="20"/>
                        </w:rPr>
                        <w:br/>
                        <w:t>jazyskowski</w:t>
                      </w:r>
                      <w:r w:rsidR="009D098B" w:rsidRPr="003E121D">
                        <w:rPr>
                          <w:sz w:val="20"/>
                          <w:szCs w:val="20"/>
                        </w:rPr>
                        <w:t>@snopud.com</w:t>
                      </w:r>
                    </w:p>
                  </w:txbxContent>
                </v:textbox>
              </v:shape>
            </w:pict>
          </mc:Fallback>
        </mc:AlternateContent>
      </w:r>
      <w:r w:rsidR="000B39D3">
        <w:rPr>
          <w:noProof/>
        </w:rPr>
        <mc:AlternateContent>
          <mc:Choice Requires="wps">
            <w:drawing>
              <wp:anchor distT="0" distB="0" distL="114300" distR="114300" simplePos="0" relativeHeight="251673600" behindDoc="0" locked="0" layoutInCell="1" allowOverlap="1" wp14:anchorId="1D16D1EB" wp14:editId="11C4831B">
                <wp:simplePos x="0" y="0"/>
                <wp:positionH relativeFrom="column">
                  <wp:posOffset>501395</wp:posOffset>
                </wp:positionH>
                <wp:positionV relativeFrom="paragraph">
                  <wp:posOffset>450883</wp:posOffset>
                </wp:positionV>
                <wp:extent cx="2433320" cy="4089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2433320" cy="408940"/>
                        </a:xfrm>
                        <a:prstGeom prst="rect">
                          <a:avLst/>
                        </a:prstGeom>
                        <a:noFill/>
                        <a:ln>
                          <a:noFill/>
                        </a:ln>
                        <a:effectLst/>
                      </wps:spPr>
                      <wps:txbx>
                        <w:txbxContent>
                          <w:p w14:paraId="6D09A166" w14:textId="77777777" w:rsidR="00500E8D" w:rsidRPr="000B39D3" w:rsidRDefault="00500E8D" w:rsidP="00AA79EE">
                            <w:pPr>
                              <w:spacing w:after="0" w:line="240" w:lineRule="auto"/>
                              <w:jc w:val="center"/>
                              <w:rPr>
                                <w:b/>
                                <w:noProof/>
                                <w:color w:val="A8D08D" w:themeColor="accent6" w:themeTint="99"/>
                                <w:sz w:val="36"/>
                                <w:szCs w:val="36"/>
                                <w14:shadow w14:blurRad="50800" w14:dist="38100" w14:dir="2700000" w14:sx="100000" w14:sy="100000" w14:kx="0" w14:ky="0" w14:algn="tl">
                                  <w14:srgbClr w14:val="000000">
                                    <w14:alpha w14:val="60000"/>
                                  </w14:srgbClr>
                                </w14:shadow>
                                <w14:textOutline w14:w="3175" w14:cap="flat" w14:cmpd="sng" w14:algn="ctr">
                                  <w14:solidFill>
                                    <w14:schemeClr w14:val="accent6">
                                      <w14:lumMod w14:val="50000"/>
                                    </w14:schemeClr>
                                  </w14:solidFill>
                                  <w14:prstDash w14:val="solid"/>
                                  <w14:round/>
                                </w14:textOutline>
                              </w:rPr>
                            </w:pPr>
                            <w:r w:rsidRPr="000B39D3">
                              <w:rPr>
                                <w:b/>
                                <w:noProof/>
                                <w:color w:val="A8D08D" w:themeColor="accent6" w:themeTint="99"/>
                                <w:sz w:val="36"/>
                                <w:szCs w:val="36"/>
                                <w14:shadow w14:blurRad="50800" w14:dist="38100" w14:dir="2700000" w14:sx="100000" w14:sy="100000" w14:kx="0" w14:ky="0" w14:algn="tl">
                                  <w14:srgbClr w14:val="000000">
                                    <w14:alpha w14:val="60000"/>
                                  </w14:srgbClr>
                                </w14:shadow>
                                <w14:textOutline w14:w="3175" w14:cap="flat" w14:cmpd="sng" w14:algn="ctr">
                                  <w14:solidFill>
                                    <w14:schemeClr w14:val="accent6">
                                      <w14:lumMod w14:val="50000"/>
                                    </w14:schemeClr>
                                  </w14:solidFill>
                                  <w14:prstDash w14:val="solid"/>
                                  <w14:round/>
                                </w14:textOutline>
                              </w:rPr>
                              <w:t>Snohomish County PUD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16D1EB" id="Text Box 1" o:spid="_x0000_s1027" type="#_x0000_t202" style="position:absolute;margin-left:39.5pt;margin-top:35.5pt;width:191.6pt;height:32.2pt;z-index:25167360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tH/KgIAAFsEAAAOAAAAZHJzL2Uyb0RvYy54bWysVE1v2zAMvQ/YfxB0X5yvbW0Qp8haZBgQ&#10;tAWSoWdFlmMDtihISuzs1+9JdtK022nYRabIJ4p8j/L8rq0rdlTWlaRTPhoMOVNaUlbqfcp/blef&#10;bjhzXuhMVKRVyk/K8bvFxw/zxszUmAqqMmUZkmg3a0zKC+/NLEmcLFQt3ICM0gjmZGvhsbX7JLOi&#10;Qfa6SsbD4ZekIZsZS1I5B+9DF+SLmD/PlfRPee6UZ1XKUZuPq43rLqzJYi5meytMUcq+DPEPVdSi&#10;1Lj0kupBeMEOtvwjVV1KS45yP5BUJ5TnpVSxB3QzGr7rZlMIo2IvIMeZC03u/6WVj8dny8oM2nGm&#10;RQ2Jtqr17Bu1bBTYaYybAbQxgPkW7oDs/Q7O0HSb2zp80Q5DHDyfLtyGZBLO8XQymYwRkohNhze3&#10;00h+8nraWOe/K6pZMFJuoV2kVBzXzuNGQM+QcJmmVVlVUb9Kv3EA2HlUHID+dGikKzhYvt21fdt9&#10;MzvKTujRUjcjzshViULWwvlnYTEUqB2D7p+w5BU1Kafe4qwg++tv/oCHVohy1mDIUq7xCjirfmho&#10;eDuaggTm42b6+Wtgx15HdtcRfajvCVMMnVBbNAPeV2czt1S/4DUsw50ICS1xc8r92bz33eDjNUm1&#10;XEYQptAIv9YbI0PqwGMgedu+CGt6JTw0fKTzMIrZO0E6bDjpzPLgIUtUK7DccQrpwgYTHEXsX1t4&#10;Itf7iHr9Jyx+AwAA//8DAFBLAwQUAAYACAAAACEAyGjIwd0AAAAJAQAADwAAAGRycy9kb3ducmV2&#10;LnhtbEyPwU7DMBBE70j8g7VI3KiTkJY2xKlQgTOl9APceBuHxOsodtvA17Oc4DRazWj2TbmeXC/O&#10;OIbWk4J0loBAqr1pqVGw/3i9W4IIUZPRvSdU8IUB1tX1VakL4y/0juddbASXUCi0AhvjUEgZaotO&#10;h5kfkNg7+tHpyOfYSDPqC5e7XmZJspBOt8QfrB5wY7HudienYJm4t65bZdvg8u90bjfP/mX4VOr2&#10;Znp6BBFxin9h+MVndKiY6eBPZILoFTyseEpkTVnZzxdZBuLAwft5DrIq5f8F1Q8AAAD//wMAUEsB&#10;Ai0AFAAGAAgAAAAhALaDOJL+AAAA4QEAABMAAAAAAAAAAAAAAAAAAAAAAFtDb250ZW50X1R5cGVz&#10;XS54bWxQSwECLQAUAAYACAAAACEAOP0h/9YAAACUAQAACwAAAAAAAAAAAAAAAAAvAQAAX3JlbHMv&#10;LnJlbHNQSwECLQAUAAYACAAAACEAPFbR/yoCAABbBAAADgAAAAAAAAAAAAAAAAAuAgAAZHJzL2Uy&#10;b0RvYy54bWxQSwECLQAUAAYACAAAACEAyGjIwd0AAAAJAQAADwAAAAAAAAAAAAAAAACEBAAAZHJz&#10;L2Rvd25yZXYueG1sUEsFBgAAAAAEAAQA8wAAAI4FAAAAAA==&#10;" filled="f" stroked="f">
                <v:textbox style="mso-fit-shape-to-text:t">
                  <w:txbxContent>
                    <w:p w14:paraId="6D09A166" w14:textId="77777777" w:rsidR="00500E8D" w:rsidRPr="000B39D3" w:rsidRDefault="00500E8D" w:rsidP="00AA79EE">
                      <w:pPr>
                        <w:spacing w:after="0" w:line="240" w:lineRule="auto"/>
                        <w:jc w:val="center"/>
                        <w:rPr>
                          <w:b/>
                          <w:noProof/>
                          <w:color w:val="A8D08D" w:themeColor="accent6" w:themeTint="99"/>
                          <w:sz w:val="36"/>
                          <w:szCs w:val="36"/>
                          <w14:shadow w14:blurRad="50800" w14:dist="38100" w14:dir="2700000" w14:sx="100000" w14:sy="100000" w14:kx="0" w14:ky="0" w14:algn="tl">
                            <w14:srgbClr w14:val="000000">
                              <w14:alpha w14:val="60000"/>
                            </w14:srgbClr>
                          </w14:shadow>
                          <w14:textOutline w14:w="3175" w14:cap="flat" w14:cmpd="sng" w14:algn="ctr">
                            <w14:solidFill>
                              <w14:schemeClr w14:val="accent6">
                                <w14:lumMod w14:val="50000"/>
                              </w14:schemeClr>
                            </w14:solidFill>
                            <w14:prstDash w14:val="solid"/>
                            <w14:round/>
                          </w14:textOutline>
                        </w:rPr>
                      </w:pPr>
                      <w:r w:rsidRPr="000B39D3">
                        <w:rPr>
                          <w:b/>
                          <w:noProof/>
                          <w:color w:val="A8D08D" w:themeColor="accent6" w:themeTint="99"/>
                          <w:sz w:val="36"/>
                          <w:szCs w:val="36"/>
                          <w14:shadow w14:blurRad="50800" w14:dist="38100" w14:dir="2700000" w14:sx="100000" w14:sy="100000" w14:kx="0" w14:ky="0" w14:algn="tl">
                            <w14:srgbClr w14:val="000000">
                              <w14:alpha w14:val="60000"/>
                            </w14:srgbClr>
                          </w14:shadow>
                          <w14:textOutline w14:w="3175" w14:cap="flat" w14:cmpd="sng" w14:algn="ctr">
                            <w14:solidFill>
                              <w14:schemeClr w14:val="accent6">
                                <w14:lumMod w14:val="50000"/>
                              </w14:schemeClr>
                            </w14:solidFill>
                            <w14:prstDash w14:val="solid"/>
                            <w14:round/>
                          </w14:textOutline>
                        </w:rPr>
                        <w:t>Snohomish County PUD</w:t>
                      </w:r>
                    </w:p>
                  </w:txbxContent>
                </v:textbox>
              </v:shape>
            </w:pict>
          </mc:Fallback>
        </mc:AlternateContent>
      </w:r>
      <w:r w:rsidR="002802E0">
        <w:rPr>
          <w:noProof/>
        </w:rPr>
        <mc:AlternateContent>
          <mc:Choice Requires="wps">
            <w:drawing>
              <wp:anchor distT="0" distB="0" distL="114300" distR="114300" simplePos="0" relativeHeight="251681792" behindDoc="0" locked="0" layoutInCell="1" allowOverlap="1" wp14:anchorId="1F96A3FC" wp14:editId="74743D4F">
                <wp:simplePos x="0" y="0"/>
                <wp:positionH relativeFrom="column">
                  <wp:posOffset>485775</wp:posOffset>
                </wp:positionH>
                <wp:positionV relativeFrom="paragraph">
                  <wp:posOffset>831851</wp:posOffset>
                </wp:positionV>
                <wp:extent cx="3167867" cy="750446"/>
                <wp:effectExtent l="0" t="0" r="0" b="12065"/>
                <wp:wrapNone/>
                <wp:docPr id="4" name="Text Box 4"/>
                <wp:cNvGraphicFramePr/>
                <a:graphic xmlns:a="http://schemas.openxmlformats.org/drawingml/2006/main">
                  <a:graphicData uri="http://schemas.microsoft.com/office/word/2010/wordprocessingShape">
                    <wps:wsp>
                      <wps:cNvSpPr txBox="1"/>
                      <wps:spPr>
                        <a:xfrm>
                          <a:off x="0" y="0"/>
                          <a:ext cx="3167867" cy="7504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7E1C62" w14:textId="77777777" w:rsidR="002802E0" w:rsidRPr="000B39D3" w:rsidRDefault="00133537" w:rsidP="002802E0">
                            <w:pPr>
                              <w:spacing w:after="0" w:line="480" w:lineRule="exact"/>
                              <w:rPr>
                                <w:b/>
                                <w:noProof/>
                                <w:color w:val="A8D08D" w:themeColor="accent6" w:themeTint="99"/>
                                <w:sz w:val="52"/>
                                <w:szCs w:val="52"/>
                                <w14:shadow w14:blurRad="50800" w14:dist="38100" w14:dir="2700000" w14:sx="100000" w14:sy="100000" w14:kx="0" w14:ky="0" w14:algn="tl">
                                  <w14:srgbClr w14:val="000000">
                                    <w14:alpha w14:val="60000"/>
                                  </w14:srgbClr>
                                </w14:shadow>
                                <w14:textOutline w14:w="3175" w14:cap="flat" w14:cmpd="sng" w14:algn="ctr">
                                  <w14:solidFill>
                                    <w14:schemeClr w14:val="accent6">
                                      <w14:lumMod w14:val="50000"/>
                                    </w14:schemeClr>
                                  </w14:solidFill>
                                  <w14:prstDash w14:val="solid"/>
                                  <w14:round/>
                                </w14:textOutline>
                              </w:rPr>
                            </w:pPr>
                            <w:r w:rsidRPr="000B39D3">
                              <w:rPr>
                                <w:b/>
                                <w:noProof/>
                                <w:color w:val="A8D08D" w:themeColor="accent6" w:themeTint="99"/>
                                <w:sz w:val="52"/>
                                <w:szCs w:val="52"/>
                                <w14:shadow w14:blurRad="50800" w14:dist="38100" w14:dir="2700000" w14:sx="100000" w14:sy="100000" w14:kx="0" w14:ky="0" w14:algn="tl">
                                  <w14:srgbClr w14:val="000000">
                                    <w14:alpha w14:val="60000"/>
                                  </w14:srgbClr>
                                </w14:shadow>
                                <w14:textOutline w14:w="3175" w14:cap="flat" w14:cmpd="sng" w14:algn="ctr">
                                  <w14:solidFill>
                                    <w14:schemeClr w14:val="accent6">
                                      <w14:lumMod w14:val="50000"/>
                                    </w14:schemeClr>
                                  </w14:solidFill>
                                  <w14:prstDash w14:val="solid"/>
                                  <w14:round/>
                                </w14:textOutline>
                              </w:rPr>
                              <w:t xml:space="preserve">MESA 1 </w:t>
                            </w:r>
                          </w:p>
                          <w:p w14:paraId="6213C732" w14:textId="77777777" w:rsidR="004B3EE4" w:rsidRPr="000B39D3" w:rsidRDefault="00133537" w:rsidP="002802E0">
                            <w:pPr>
                              <w:spacing w:after="0" w:line="480" w:lineRule="exact"/>
                              <w:rPr>
                                <w:b/>
                                <w:noProof/>
                                <w:color w:val="A8D08D" w:themeColor="accent6" w:themeTint="99"/>
                                <w:sz w:val="52"/>
                                <w:szCs w:val="52"/>
                                <w14:shadow w14:blurRad="50800" w14:dist="38100" w14:dir="2700000" w14:sx="100000" w14:sy="100000" w14:kx="0" w14:ky="0" w14:algn="tl">
                                  <w14:srgbClr w14:val="000000">
                                    <w14:alpha w14:val="60000"/>
                                  </w14:srgbClr>
                                </w14:shadow>
                                <w14:textOutline w14:w="3175" w14:cap="flat" w14:cmpd="sng" w14:algn="ctr">
                                  <w14:solidFill>
                                    <w14:schemeClr w14:val="accent6">
                                      <w14:lumMod w14:val="50000"/>
                                    </w14:schemeClr>
                                  </w14:solidFill>
                                  <w14:prstDash w14:val="solid"/>
                                  <w14:round/>
                                </w14:textOutline>
                              </w:rPr>
                            </w:pPr>
                            <w:r w:rsidRPr="000B39D3">
                              <w:rPr>
                                <w:b/>
                                <w:noProof/>
                                <w:color w:val="A8D08D" w:themeColor="accent6" w:themeTint="99"/>
                                <w:sz w:val="52"/>
                                <w:szCs w:val="52"/>
                                <w14:shadow w14:blurRad="50800" w14:dist="38100" w14:dir="2700000" w14:sx="100000" w14:sy="100000" w14:kx="0" w14:ky="0" w14:algn="tl">
                                  <w14:srgbClr w14:val="000000">
                                    <w14:alpha w14:val="60000"/>
                                  </w14:srgbClr>
                                </w14:shadow>
                                <w14:textOutline w14:w="3175" w14:cap="flat" w14:cmpd="sng" w14:algn="ctr">
                                  <w14:solidFill>
                                    <w14:schemeClr w14:val="accent6">
                                      <w14:lumMod w14:val="50000"/>
                                    </w14:schemeClr>
                                  </w14:solidFill>
                                  <w14:prstDash w14:val="solid"/>
                                  <w14:round/>
                                </w14:textOutline>
                              </w:rPr>
                              <w:t>Lith</w:t>
                            </w:r>
                            <w:r w:rsidR="002F74E3" w:rsidRPr="000B39D3">
                              <w:rPr>
                                <w:b/>
                                <w:noProof/>
                                <w:color w:val="A8D08D" w:themeColor="accent6" w:themeTint="99"/>
                                <w:sz w:val="52"/>
                                <w:szCs w:val="52"/>
                                <w14:shadow w14:blurRad="50800" w14:dist="38100" w14:dir="2700000" w14:sx="100000" w14:sy="100000" w14:kx="0" w14:ky="0" w14:algn="tl">
                                  <w14:srgbClr w14:val="000000">
                                    <w14:alpha w14:val="60000"/>
                                  </w14:srgbClr>
                                </w14:shadow>
                                <w14:textOutline w14:w="3175" w14:cap="flat" w14:cmpd="sng" w14:algn="ctr">
                                  <w14:solidFill>
                                    <w14:schemeClr w14:val="accent6">
                                      <w14:lumMod w14:val="50000"/>
                                    </w14:schemeClr>
                                  </w14:solidFill>
                                  <w14:prstDash w14:val="solid"/>
                                  <w14:round/>
                                </w14:textOutline>
                              </w:rPr>
                              <w:t xml:space="preserve">ium-Ion </w:t>
                            </w:r>
                            <w:r w:rsidR="00BA090D" w:rsidRPr="000B39D3">
                              <w:rPr>
                                <w:b/>
                                <w:noProof/>
                                <w:color w:val="A8D08D" w:themeColor="accent6" w:themeTint="99"/>
                                <w:sz w:val="52"/>
                                <w:szCs w:val="52"/>
                                <w14:shadow w14:blurRad="50800" w14:dist="38100" w14:dir="2700000" w14:sx="100000" w14:sy="100000" w14:kx="0" w14:ky="0" w14:algn="tl">
                                  <w14:srgbClr w14:val="000000">
                                    <w14:alpha w14:val="60000"/>
                                  </w14:srgbClr>
                                </w14:shadow>
                                <w14:textOutline w14:w="3175" w14:cap="flat" w14:cmpd="sng" w14:algn="ctr">
                                  <w14:solidFill>
                                    <w14:schemeClr w14:val="accent6">
                                      <w14:lumMod w14:val="50000"/>
                                    </w14:schemeClr>
                                  </w14:solidFill>
                                  <w14:prstDash w14:val="solid"/>
                                  <w14:round/>
                                </w14:textOutline>
                              </w:rPr>
                              <w:t>Battery</w:t>
                            </w:r>
                          </w:p>
                          <w:p w14:paraId="2BCDC313" w14:textId="77777777" w:rsidR="004B3EE4" w:rsidRPr="002802E0" w:rsidRDefault="004B3EE4" w:rsidP="002802E0">
                            <w:pPr>
                              <w:rPr>
                                <w:color w:val="FFD966" w:themeColor="accent4" w:themeTint="9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6A3FC" id="Text Box 4" o:spid="_x0000_s1028" type="#_x0000_t202" style="position:absolute;margin-left:38.25pt;margin-top:65.5pt;width:249.45pt;height:59.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620gAIAAGkFAAAOAAAAZHJzL2Uyb0RvYy54bWysVN9v2jAQfp+0/8Hy+xqgATrUULFWnSah&#10;thpMfTaOXaLZPs82JOyv79lJKGJ76bSX5Hz3+fP9vr5ptCJ74XwFpqDDiwElwnAoK/NS0B/r+09X&#10;lPjATMkUGFHQg/D0Zv7xw3VtZ2IEW1ClcARJjJ/VtqDbEOwsyzzfCs38BVhh0CjBaRbw6F6y0rEa&#10;2bXKRoPBJKvBldYBF96j9q410nnil1Lw8CilF4GogqJvIX1d+m7iN5tfs9mLY3Zb8c4N9g9eaFYZ&#10;fPRIdccCIztX/UGlK+7AgwwXHHQGUlZcpBgwmuHgLJrVllmRYsHkeHtMk/9/tPxh/+RIVRY0p8Qw&#10;jSVaiyaQL9CQPGantn6GoJVFWGhQjVXu9R6VMehGOh3/GA5BO+b5cMxtJOOovBxOpleTKSUcbdPx&#10;IM8nkSZ7u22dD18FaBKFgjqsXUop2y99aKE9JD5m4L5SKtVPGVIXdHI5HqQLRwuSKxOxInVCRxMj&#10;aj1PUjgoETHKfBcSM5ECiIrUg+JWObJn2D2Mc2FCij3xIjqiJDrxnosd/s2r91xu4+hfBhOOl3Vl&#10;wKXoz9wuf/YuyxaPOT+JO4qh2TSpBUZ9YTdQHrDeDtp58ZbfV1iUJfPhiTkcECwxDn14xI9UgMmH&#10;TqJkC+733/QRj32LVkpqHLiC+l875gQl6pvBjv48zPM4oemQj6cjPLhTy+bUYnb6FrAqQ1wvlicx&#10;4oPqRelAP+NuWMRX0cQMx7cLGnrxNrRrAHcLF4tFAuFMWhaWZmV5pI5Fii23bp6Zs11fBuzoB+hH&#10;k83O2rPFxpsGFrsAskq9G/PcZrXLP85z6v5u98SFcXpOqLcNOX8FAAD//wMAUEsDBBQABgAIAAAA&#10;IQCN8ut14gAAAAoBAAAPAAAAZHJzL2Rvd25yZXYueG1sTI/BTsJAEIbvJr7DZky8yZZKAWu3hDQh&#10;JkYPIBdv0+7QNnZ3a3eBytM7nPQ4M1/++f5sNZpOnGjwrbMKppMIBNnK6dbWCvYfm4clCB/Qauyc&#10;JQU/5GGV395kmGp3tls67UItOMT6FBU0IfSplL5qyKCfuJ4s3w5uMBh4HGqpBzxzuOlkHEVzabC1&#10;/KHBnoqGqq/d0Sh4LTbvuC1js7x0xcvbYd1/7z8Tpe7vxvUziEBj+IPhqs/qkLNT6Y5We9EpWMwT&#10;Jnn/OOVODCSLZAaiVBDPnmKQeSb/V8h/AQAA//8DAFBLAQItABQABgAIAAAAIQC2gziS/gAAAOEB&#10;AAATAAAAAAAAAAAAAAAAAAAAAABbQ29udGVudF9UeXBlc10ueG1sUEsBAi0AFAAGAAgAAAAhADj9&#10;If/WAAAAlAEAAAsAAAAAAAAAAAAAAAAALwEAAF9yZWxzLy5yZWxzUEsBAi0AFAAGAAgAAAAhANCX&#10;rbSAAgAAaQUAAA4AAAAAAAAAAAAAAAAALgIAAGRycy9lMm9Eb2MueG1sUEsBAi0AFAAGAAgAAAAh&#10;AI3y63XiAAAACgEAAA8AAAAAAAAAAAAAAAAA2gQAAGRycy9kb3ducmV2LnhtbFBLBQYAAAAABAAE&#10;APMAAADpBQAAAAA=&#10;" filled="f" stroked="f" strokeweight=".5pt">
                <v:textbox>
                  <w:txbxContent>
                    <w:p w14:paraId="557E1C62" w14:textId="77777777" w:rsidR="002802E0" w:rsidRPr="000B39D3" w:rsidRDefault="00133537" w:rsidP="002802E0">
                      <w:pPr>
                        <w:spacing w:after="0" w:line="480" w:lineRule="exact"/>
                        <w:rPr>
                          <w:b/>
                          <w:noProof/>
                          <w:color w:val="A8D08D" w:themeColor="accent6" w:themeTint="99"/>
                          <w:sz w:val="52"/>
                          <w:szCs w:val="52"/>
                          <w14:shadow w14:blurRad="50800" w14:dist="38100" w14:dir="2700000" w14:sx="100000" w14:sy="100000" w14:kx="0" w14:ky="0" w14:algn="tl">
                            <w14:srgbClr w14:val="000000">
                              <w14:alpha w14:val="60000"/>
                            </w14:srgbClr>
                          </w14:shadow>
                          <w14:textOutline w14:w="3175" w14:cap="flat" w14:cmpd="sng" w14:algn="ctr">
                            <w14:solidFill>
                              <w14:schemeClr w14:val="accent6">
                                <w14:lumMod w14:val="50000"/>
                              </w14:schemeClr>
                            </w14:solidFill>
                            <w14:prstDash w14:val="solid"/>
                            <w14:round/>
                          </w14:textOutline>
                        </w:rPr>
                      </w:pPr>
                      <w:r w:rsidRPr="000B39D3">
                        <w:rPr>
                          <w:b/>
                          <w:noProof/>
                          <w:color w:val="A8D08D" w:themeColor="accent6" w:themeTint="99"/>
                          <w:sz w:val="52"/>
                          <w:szCs w:val="52"/>
                          <w14:shadow w14:blurRad="50800" w14:dist="38100" w14:dir="2700000" w14:sx="100000" w14:sy="100000" w14:kx="0" w14:ky="0" w14:algn="tl">
                            <w14:srgbClr w14:val="000000">
                              <w14:alpha w14:val="60000"/>
                            </w14:srgbClr>
                          </w14:shadow>
                          <w14:textOutline w14:w="3175" w14:cap="flat" w14:cmpd="sng" w14:algn="ctr">
                            <w14:solidFill>
                              <w14:schemeClr w14:val="accent6">
                                <w14:lumMod w14:val="50000"/>
                              </w14:schemeClr>
                            </w14:solidFill>
                            <w14:prstDash w14:val="solid"/>
                            <w14:round/>
                          </w14:textOutline>
                        </w:rPr>
                        <w:t xml:space="preserve">MESA 1 </w:t>
                      </w:r>
                    </w:p>
                    <w:p w14:paraId="6213C732" w14:textId="77777777" w:rsidR="004B3EE4" w:rsidRPr="000B39D3" w:rsidRDefault="00133537" w:rsidP="002802E0">
                      <w:pPr>
                        <w:spacing w:after="0" w:line="480" w:lineRule="exact"/>
                        <w:rPr>
                          <w:b/>
                          <w:noProof/>
                          <w:color w:val="A8D08D" w:themeColor="accent6" w:themeTint="99"/>
                          <w:sz w:val="52"/>
                          <w:szCs w:val="52"/>
                          <w14:shadow w14:blurRad="50800" w14:dist="38100" w14:dir="2700000" w14:sx="100000" w14:sy="100000" w14:kx="0" w14:ky="0" w14:algn="tl">
                            <w14:srgbClr w14:val="000000">
                              <w14:alpha w14:val="60000"/>
                            </w14:srgbClr>
                          </w14:shadow>
                          <w14:textOutline w14:w="3175" w14:cap="flat" w14:cmpd="sng" w14:algn="ctr">
                            <w14:solidFill>
                              <w14:schemeClr w14:val="accent6">
                                <w14:lumMod w14:val="50000"/>
                              </w14:schemeClr>
                            </w14:solidFill>
                            <w14:prstDash w14:val="solid"/>
                            <w14:round/>
                          </w14:textOutline>
                        </w:rPr>
                      </w:pPr>
                      <w:r w:rsidRPr="000B39D3">
                        <w:rPr>
                          <w:b/>
                          <w:noProof/>
                          <w:color w:val="A8D08D" w:themeColor="accent6" w:themeTint="99"/>
                          <w:sz w:val="52"/>
                          <w:szCs w:val="52"/>
                          <w14:shadow w14:blurRad="50800" w14:dist="38100" w14:dir="2700000" w14:sx="100000" w14:sy="100000" w14:kx="0" w14:ky="0" w14:algn="tl">
                            <w14:srgbClr w14:val="000000">
                              <w14:alpha w14:val="60000"/>
                            </w14:srgbClr>
                          </w14:shadow>
                          <w14:textOutline w14:w="3175" w14:cap="flat" w14:cmpd="sng" w14:algn="ctr">
                            <w14:solidFill>
                              <w14:schemeClr w14:val="accent6">
                                <w14:lumMod w14:val="50000"/>
                              </w14:schemeClr>
                            </w14:solidFill>
                            <w14:prstDash w14:val="solid"/>
                            <w14:round/>
                          </w14:textOutline>
                        </w:rPr>
                        <w:t>Lith</w:t>
                      </w:r>
                      <w:r w:rsidR="002F74E3" w:rsidRPr="000B39D3">
                        <w:rPr>
                          <w:b/>
                          <w:noProof/>
                          <w:color w:val="A8D08D" w:themeColor="accent6" w:themeTint="99"/>
                          <w:sz w:val="52"/>
                          <w:szCs w:val="52"/>
                          <w14:shadow w14:blurRad="50800" w14:dist="38100" w14:dir="2700000" w14:sx="100000" w14:sy="100000" w14:kx="0" w14:ky="0" w14:algn="tl">
                            <w14:srgbClr w14:val="000000">
                              <w14:alpha w14:val="60000"/>
                            </w14:srgbClr>
                          </w14:shadow>
                          <w14:textOutline w14:w="3175" w14:cap="flat" w14:cmpd="sng" w14:algn="ctr">
                            <w14:solidFill>
                              <w14:schemeClr w14:val="accent6">
                                <w14:lumMod w14:val="50000"/>
                              </w14:schemeClr>
                            </w14:solidFill>
                            <w14:prstDash w14:val="solid"/>
                            <w14:round/>
                          </w14:textOutline>
                        </w:rPr>
                        <w:t xml:space="preserve">ium-Ion </w:t>
                      </w:r>
                      <w:r w:rsidR="00BA090D" w:rsidRPr="000B39D3">
                        <w:rPr>
                          <w:b/>
                          <w:noProof/>
                          <w:color w:val="A8D08D" w:themeColor="accent6" w:themeTint="99"/>
                          <w:sz w:val="52"/>
                          <w:szCs w:val="52"/>
                          <w14:shadow w14:blurRad="50800" w14:dist="38100" w14:dir="2700000" w14:sx="100000" w14:sy="100000" w14:kx="0" w14:ky="0" w14:algn="tl">
                            <w14:srgbClr w14:val="000000">
                              <w14:alpha w14:val="60000"/>
                            </w14:srgbClr>
                          </w14:shadow>
                          <w14:textOutline w14:w="3175" w14:cap="flat" w14:cmpd="sng" w14:algn="ctr">
                            <w14:solidFill>
                              <w14:schemeClr w14:val="accent6">
                                <w14:lumMod w14:val="50000"/>
                              </w14:schemeClr>
                            </w14:solidFill>
                            <w14:prstDash w14:val="solid"/>
                            <w14:round/>
                          </w14:textOutline>
                        </w:rPr>
                        <w:t>Battery</w:t>
                      </w:r>
                    </w:p>
                    <w:p w14:paraId="2BCDC313" w14:textId="77777777" w:rsidR="004B3EE4" w:rsidRPr="002802E0" w:rsidRDefault="004B3EE4" w:rsidP="002802E0">
                      <w:pPr>
                        <w:rPr>
                          <w:color w:val="FFD966" w:themeColor="accent4" w:themeTint="99"/>
                        </w:rPr>
                      </w:pPr>
                    </w:p>
                  </w:txbxContent>
                </v:textbox>
              </v:shape>
            </w:pict>
          </mc:Fallback>
        </mc:AlternateContent>
      </w:r>
      <w:r w:rsidR="00500E01">
        <w:rPr>
          <w:noProof/>
        </w:rPr>
        <mc:AlternateContent>
          <mc:Choice Requires="wps">
            <w:drawing>
              <wp:anchor distT="0" distB="0" distL="114300" distR="114300" simplePos="0" relativeHeight="251662336" behindDoc="0" locked="0" layoutInCell="1" allowOverlap="1" wp14:anchorId="4C978CC1" wp14:editId="6CFFB6EE">
                <wp:simplePos x="0" y="0"/>
                <wp:positionH relativeFrom="margin">
                  <wp:posOffset>-26126</wp:posOffset>
                </wp:positionH>
                <wp:positionV relativeFrom="paragraph">
                  <wp:posOffset>1996349</wp:posOffset>
                </wp:positionV>
                <wp:extent cx="7840980" cy="452846"/>
                <wp:effectExtent l="0" t="0" r="26670" b="23495"/>
                <wp:wrapNone/>
                <wp:docPr id="5" name="Rectangle 5"/>
                <wp:cNvGraphicFramePr/>
                <a:graphic xmlns:a="http://schemas.openxmlformats.org/drawingml/2006/main">
                  <a:graphicData uri="http://schemas.microsoft.com/office/word/2010/wordprocessingShape">
                    <wps:wsp>
                      <wps:cNvSpPr/>
                      <wps:spPr>
                        <a:xfrm>
                          <a:off x="0" y="0"/>
                          <a:ext cx="7840980" cy="452846"/>
                        </a:xfrm>
                        <a:prstGeom prst="rect">
                          <a:avLst/>
                        </a:prstGeom>
                        <a:solidFill>
                          <a:schemeClr val="accent6">
                            <a:lumMod val="20000"/>
                            <a:lumOff val="80000"/>
                          </a:schemeClr>
                        </a:solidFill>
                        <a:ln w="19050">
                          <a:solidFill>
                            <a:srgbClr val="0099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5497F" w14:textId="77777777" w:rsidR="00E824DE" w:rsidRPr="00E824DE" w:rsidRDefault="00F27819" w:rsidP="00F27819">
                            <w:pPr>
                              <w:tabs>
                                <w:tab w:val="left" w:pos="3168"/>
                                <w:tab w:val="left" w:pos="5400"/>
                                <w:tab w:val="right" w:pos="12096"/>
                              </w:tabs>
                              <w:spacing w:before="114" w:line="189" w:lineRule="exact"/>
                              <w:ind w:left="720"/>
                              <w:textAlignment w:val="baseline"/>
                              <w:rPr>
                                <w:rFonts w:ascii="Calibri" w:eastAsia="Calibri" w:hAnsi="Calibri"/>
                                <w:b/>
                                <w:color w:val="000000"/>
                                <w:sz w:val="18"/>
                              </w:rPr>
                            </w:pPr>
                            <w:r>
                              <w:rPr>
                                <w:rFonts w:ascii="Calibri" w:eastAsia="Calibri" w:hAnsi="Calibri"/>
                                <w:b/>
                                <w:color w:val="000000"/>
                                <w:sz w:val="18"/>
                              </w:rPr>
                              <w:t>2320 California Street</w:t>
                            </w:r>
                            <w:r w:rsidR="00E824DE">
                              <w:rPr>
                                <w:rFonts w:ascii="Calibri" w:eastAsia="Calibri" w:hAnsi="Calibri"/>
                                <w:b/>
                                <w:color w:val="000000"/>
                                <w:sz w:val="18"/>
                              </w:rPr>
                              <w:tab/>
                            </w:r>
                            <w:r w:rsidR="00E824DE">
                              <w:rPr>
                                <w:rFonts w:ascii="Calibri" w:eastAsia="Calibri" w:hAnsi="Calibri"/>
                                <w:color w:val="000000"/>
                                <w:sz w:val="18"/>
                              </w:rPr>
                              <w:t xml:space="preserve">Number of Employees: </w:t>
                            </w:r>
                            <w:r>
                              <w:rPr>
                                <w:rFonts w:ascii="Calibri" w:eastAsia="Calibri" w:hAnsi="Calibri"/>
                                <w:b/>
                                <w:color w:val="000000"/>
                                <w:sz w:val="18"/>
                              </w:rPr>
                              <w:t>1,002</w:t>
                            </w:r>
                            <w:r w:rsidR="00E824DE">
                              <w:rPr>
                                <w:rFonts w:ascii="Calibri" w:eastAsia="Calibri" w:hAnsi="Calibri"/>
                                <w:b/>
                                <w:color w:val="000000"/>
                                <w:sz w:val="18"/>
                              </w:rPr>
                              <w:t xml:space="preserve">                              </w:t>
                            </w:r>
                            <w:r w:rsidR="00E824DE">
                              <w:rPr>
                                <w:rFonts w:ascii="Calibri" w:eastAsia="Calibri" w:hAnsi="Calibri"/>
                                <w:color w:val="000000"/>
                                <w:sz w:val="18"/>
                              </w:rPr>
                              <w:t xml:space="preserve">Year Founded: </w:t>
                            </w:r>
                            <w:r>
                              <w:rPr>
                                <w:rFonts w:ascii="Calibri" w:eastAsia="Calibri" w:hAnsi="Calibri"/>
                                <w:b/>
                                <w:color w:val="000000"/>
                                <w:sz w:val="18"/>
                              </w:rPr>
                              <w:t xml:space="preserve">1936                     </w:t>
                            </w:r>
                            <w:r w:rsidR="00E824DE">
                              <w:rPr>
                                <w:rFonts w:ascii="Calibri" w:eastAsia="Calibri" w:hAnsi="Calibri"/>
                                <w:b/>
                                <w:color w:val="000000"/>
                                <w:sz w:val="18"/>
                              </w:rPr>
                              <w:t xml:space="preserve">     </w:t>
                            </w:r>
                            <w:r w:rsidR="00E824DE">
                              <w:rPr>
                                <w:rFonts w:ascii="Calibri" w:eastAsia="Calibri" w:hAnsi="Calibri"/>
                                <w:color w:val="000000"/>
                                <w:sz w:val="18"/>
                              </w:rPr>
                              <w:t xml:space="preserve">Region Served: </w:t>
                            </w:r>
                            <w:r w:rsidR="00E824DE">
                              <w:rPr>
                                <w:rFonts w:ascii="Calibri" w:eastAsia="Calibri" w:hAnsi="Calibri"/>
                                <w:b/>
                                <w:color w:val="000000"/>
                                <w:sz w:val="18"/>
                              </w:rPr>
                              <w:br/>
                            </w:r>
                            <w:r>
                              <w:rPr>
                                <w:rFonts w:ascii="Calibri" w:eastAsia="Calibri" w:hAnsi="Calibri"/>
                                <w:b/>
                                <w:color w:val="000000"/>
                                <w:spacing w:val="-1"/>
                                <w:sz w:val="18"/>
                              </w:rPr>
                              <w:t>Everett</w:t>
                            </w:r>
                            <w:r w:rsidR="00E824DE">
                              <w:rPr>
                                <w:rFonts w:ascii="Calibri" w:eastAsia="Calibri" w:hAnsi="Calibri"/>
                                <w:b/>
                                <w:color w:val="000000"/>
                                <w:spacing w:val="-1"/>
                                <w:sz w:val="18"/>
                              </w:rPr>
                              <w:t xml:space="preserve">, </w:t>
                            </w:r>
                            <w:r>
                              <w:rPr>
                                <w:rFonts w:ascii="Calibri" w:eastAsia="Calibri" w:hAnsi="Calibri"/>
                                <w:b/>
                                <w:color w:val="000000"/>
                                <w:spacing w:val="-1"/>
                                <w:sz w:val="18"/>
                              </w:rPr>
                              <w:t>WA 98201</w:t>
                            </w:r>
                            <w:r w:rsidR="00E824DE">
                              <w:rPr>
                                <w:rFonts w:ascii="Calibri" w:eastAsia="Calibri" w:hAnsi="Calibri"/>
                                <w:b/>
                                <w:color w:val="000000"/>
                                <w:spacing w:val="-1"/>
                                <w:sz w:val="18"/>
                              </w:rPr>
                              <w:t xml:space="preserve">                           </w:t>
                            </w:r>
                            <w:r w:rsidR="00E824DE" w:rsidRPr="000B3D9B">
                              <w:rPr>
                                <w:rFonts w:ascii="Calibri" w:eastAsia="Calibri" w:hAnsi="Calibri"/>
                                <w:color w:val="000000"/>
                                <w:spacing w:val="-1"/>
                                <w:sz w:val="18"/>
                              </w:rPr>
                              <w:t>Website:</w:t>
                            </w:r>
                            <w:r w:rsidR="00E824DE">
                              <w:rPr>
                                <w:rFonts w:ascii="Calibri" w:eastAsia="Calibri" w:hAnsi="Calibri"/>
                                <w:b/>
                                <w:color w:val="000000"/>
                                <w:spacing w:val="-1"/>
                                <w:sz w:val="18"/>
                              </w:rPr>
                              <w:t xml:space="preserve"> </w:t>
                            </w:r>
                            <w:r>
                              <w:rPr>
                                <w:rFonts w:ascii="Calibri" w:eastAsia="Calibri" w:hAnsi="Calibri"/>
                                <w:b/>
                                <w:color w:val="000000"/>
                                <w:spacing w:val="-1"/>
                                <w:sz w:val="18"/>
                              </w:rPr>
                              <w:t>snopud.com</w:t>
                            </w:r>
                            <w:r w:rsidR="00E824DE">
                              <w:rPr>
                                <w:rFonts w:ascii="Calibri" w:eastAsia="Calibri" w:hAnsi="Calibri"/>
                                <w:b/>
                                <w:color w:val="000000"/>
                                <w:spacing w:val="-1"/>
                                <w:sz w:val="18"/>
                              </w:rPr>
                              <w:tab/>
                            </w:r>
                            <w:r>
                              <w:rPr>
                                <w:rFonts w:ascii="Calibri" w:eastAsia="Calibri" w:hAnsi="Calibri"/>
                                <w:b/>
                                <w:color w:val="000000"/>
                                <w:spacing w:val="-1"/>
                                <w:sz w:val="18"/>
                              </w:rPr>
                              <w:t xml:space="preserve">                                                                                            Snohomish County &amp; Camano Island</w:t>
                            </w:r>
                            <w:r>
                              <w:rPr>
                                <w:rFonts w:ascii="Calibri" w:eastAsia="Calibri" w:hAnsi="Calibri"/>
                                <w:b/>
                                <w:color w:val="000000"/>
                                <w:spacing w:val="-1"/>
                                <w:sz w:val="1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78CC1" id="Rectangle 5" o:spid="_x0000_s1029" style="position:absolute;margin-left:-2.05pt;margin-top:157.2pt;width:617.4pt;height:35.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o7bwAIAAAgGAAAOAAAAZHJzL2Uyb0RvYy54bWysVE1v2zAMvQ/YfxB0X+1kSZoEdYqgRYcB&#10;XVu0HXpWZCk2oK9JSuzs14+SbDftsh2GXWxRJB/JJ5IXl60UaM+sq7Uq8Ogsx4gpqstabQv8/fnm&#10;0xwj54kqidCKFfjAHL5cffxw0ZglG+tKi5JZBCDKLRtT4Mp7s8wyRysmiTvThilQcm0l8SDabVZa&#10;0gC6FNk4z2dZo21prKbMObi9Tkq8ivicM+rvOXfMI1FgyM3Hr43fTfhmqwuy3Fpiqpp2aZB/yEKS&#10;WkHQAeqaeIJ2tv4NStbUaqe5P6NaZprzmrJYA1Qzyt9V81QRw2ItQI4zA03u/8HSu/2DRXVZ4ClG&#10;ikh4okcgjaitYGga6GmMW4LVk3mwneTgGGptuZXhD1WgNlJ6GChlrUcULs/nk3wxB+Yp6CbT8Xwy&#10;C6DZq7exzn9hWqJwKLCF6JFJsr91Ppn2JiGY06Iub2ohohDahF0Ji/YEHphQypSfRXexk990me6h&#10;UfLuqeEaGiJdz/tryCY2XECKub0JIhRqoLUX+TSPyG+Uzm43Q/w8XyxmfX1HZoAvFAAHKhN58eQP&#10;goUqhHpkHN4A6BqnCKfKGiVVRUqW0p/+Mf0IGJA58DRgdwCnsRPRnX1wZXF4Bueu9L85Dx4xslZ+&#10;cJa10vZUZcKPum7gyb4nKVETWPLtpo39+blvxo0uD9CzVqdhdobe1NA6t8T5B2JheqHbYCP5e/hw&#10;oeHtdHfCqNL256n7YA9DBVqMGtgGBXY/dsQyjMRXBeO2GE0mYX1EYTI9H4NgjzWbY43aySsN/TiC&#10;3WdoPAZ7L/ojt1q+wOJah6igIopC7AJTb3vhyqctBauPsvU6msHKMMTfqidDA3jgOYzGc/tCrOnm&#10;x8Pk3el+c5DluzFKtsFT6fXOa17HGQtMJ167F4B1EyehW41hnx3L0ep1ga9+AQAA//8DAFBLAwQU&#10;AAYACAAAACEA2l8zGOEAAAALAQAADwAAAGRycy9kb3ducmV2LnhtbEyPwU7DMAyG70i8Q2QkblvS&#10;tbBRmk5oAsQJxAaH3bLGtIXEKU26lrcnO8HR9qff31+sJ2vYEXvfOpKQzAUwpMrplmoJb7uH2QqY&#10;D4q0Mo5Qwg96WJfnZ4XKtRvpFY/bULMYQj5XEpoQupxzXzVolZ+7DinePlxvVYhjX3PdqzGGW8MX&#10;Qlxzq1qKHxrV4abB6ms7WAnvo0jvb/boX56f6o15HHZi//0p5eXFdHcLLOAU/mA46Ud1KKPTwQ2k&#10;PTMSZlkSSQlpkmXATsAiFUtgh7haXS2BlwX/36H8BQAA//8DAFBLAQItABQABgAIAAAAIQC2gziS&#10;/gAAAOEBAAATAAAAAAAAAAAAAAAAAAAAAABbQ29udGVudF9UeXBlc10ueG1sUEsBAi0AFAAGAAgA&#10;AAAhADj9If/WAAAAlAEAAAsAAAAAAAAAAAAAAAAALwEAAF9yZWxzLy5yZWxzUEsBAi0AFAAGAAgA&#10;AAAhALVGjtvAAgAACAYAAA4AAAAAAAAAAAAAAAAALgIAAGRycy9lMm9Eb2MueG1sUEsBAi0AFAAG&#10;AAgAAAAhANpfMxjhAAAACwEAAA8AAAAAAAAAAAAAAAAAGgUAAGRycy9kb3ducmV2LnhtbFBLBQYA&#10;AAAABAAEAPMAAAAoBgAAAAA=&#10;" fillcolor="#e2efd9 [665]" strokecolor="#096" strokeweight="1.5pt">
                <v:textbox>
                  <w:txbxContent>
                    <w:p w14:paraId="2115497F" w14:textId="77777777" w:rsidR="00E824DE" w:rsidRPr="00E824DE" w:rsidRDefault="00F27819" w:rsidP="00F27819">
                      <w:pPr>
                        <w:tabs>
                          <w:tab w:val="left" w:pos="3168"/>
                          <w:tab w:val="left" w:pos="5400"/>
                          <w:tab w:val="right" w:pos="12096"/>
                        </w:tabs>
                        <w:spacing w:before="114" w:line="189" w:lineRule="exact"/>
                        <w:ind w:left="720"/>
                        <w:textAlignment w:val="baseline"/>
                        <w:rPr>
                          <w:rFonts w:ascii="Calibri" w:eastAsia="Calibri" w:hAnsi="Calibri"/>
                          <w:b/>
                          <w:color w:val="000000"/>
                          <w:sz w:val="18"/>
                        </w:rPr>
                      </w:pPr>
                      <w:r>
                        <w:rPr>
                          <w:rFonts w:ascii="Calibri" w:eastAsia="Calibri" w:hAnsi="Calibri"/>
                          <w:b/>
                          <w:color w:val="000000"/>
                          <w:sz w:val="18"/>
                        </w:rPr>
                        <w:t>2320 California Street</w:t>
                      </w:r>
                      <w:r w:rsidR="00E824DE">
                        <w:rPr>
                          <w:rFonts w:ascii="Calibri" w:eastAsia="Calibri" w:hAnsi="Calibri"/>
                          <w:b/>
                          <w:color w:val="000000"/>
                          <w:sz w:val="18"/>
                        </w:rPr>
                        <w:tab/>
                      </w:r>
                      <w:r w:rsidR="00E824DE">
                        <w:rPr>
                          <w:rFonts w:ascii="Calibri" w:eastAsia="Calibri" w:hAnsi="Calibri"/>
                          <w:color w:val="000000"/>
                          <w:sz w:val="18"/>
                        </w:rPr>
                        <w:t xml:space="preserve">Number of Employees: </w:t>
                      </w:r>
                      <w:r>
                        <w:rPr>
                          <w:rFonts w:ascii="Calibri" w:eastAsia="Calibri" w:hAnsi="Calibri"/>
                          <w:b/>
                          <w:color w:val="000000"/>
                          <w:sz w:val="18"/>
                        </w:rPr>
                        <w:t>1,002</w:t>
                      </w:r>
                      <w:r w:rsidR="00E824DE">
                        <w:rPr>
                          <w:rFonts w:ascii="Calibri" w:eastAsia="Calibri" w:hAnsi="Calibri"/>
                          <w:b/>
                          <w:color w:val="000000"/>
                          <w:sz w:val="18"/>
                        </w:rPr>
                        <w:t xml:space="preserve">                              </w:t>
                      </w:r>
                      <w:r w:rsidR="00E824DE">
                        <w:rPr>
                          <w:rFonts w:ascii="Calibri" w:eastAsia="Calibri" w:hAnsi="Calibri"/>
                          <w:color w:val="000000"/>
                          <w:sz w:val="18"/>
                        </w:rPr>
                        <w:t xml:space="preserve">Year Founded: </w:t>
                      </w:r>
                      <w:r>
                        <w:rPr>
                          <w:rFonts w:ascii="Calibri" w:eastAsia="Calibri" w:hAnsi="Calibri"/>
                          <w:b/>
                          <w:color w:val="000000"/>
                          <w:sz w:val="18"/>
                        </w:rPr>
                        <w:t xml:space="preserve">1936                     </w:t>
                      </w:r>
                      <w:r w:rsidR="00E824DE">
                        <w:rPr>
                          <w:rFonts w:ascii="Calibri" w:eastAsia="Calibri" w:hAnsi="Calibri"/>
                          <w:b/>
                          <w:color w:val="000000"/>
                          <w:sz w:val="18"/>
                        </w:rPr>
                        <w:t xml:space="preserve">     </w:t>
                      </w:r>
                      <w:r w:rsidR="00E824DE">
                        <w:rPr>
                          <w:rFonts w:ascii="Calibri" w:eastAsia="Calibri" w:hAnsi="Calibri"/>
                          <w:color w:val="000000"/>
                          <w:sz w:val="18"/>
                        </w:rPr>
                        <w:t xml:space="preserve">Region Served: </w:t>
                      </w:r>
                      <w:r w:rsidR="00E824DE">
                        <w:rPr>
                          <w:rFonts w:ascii="Calibri" w:eastAsia="Calibri" w:hAnsi="Calibri"/>
                          <w:b/>
                          <w:color w:val="000000"/>
                          <w:sz w:val="18"/>
                        </w:rPr>
                        <w:br/>
                      </w:r>
                      <w:r>
                        <w:rPr>
                          <w:rFonts w:ascii="Calibri" w:eastAsia="Calibri" w:hAnsi="Calibri"/>
                          <w:b/>
                          <w:color w:val="000000"/>
                          <w:spacing w:val="-1"/>
                          <w:sz w:val="18"/>
                        </w:rPr>
                        <w:t>Everett</w:t>
                      </w:r>
                      <w:r w:rsidR="00E824DE">
                        <w:rPr>
                          <w:rFonts w:ascii="Calibri" w:eastAsia="Calibri" w:hAnsi="Calibri"/>
                          <w:b/>
                          <w:color w:val="000000"/>
                          <w:spacing w:val="-1"/>
                          <w:sz w:val="18"/>
                        </w:rPr>
                        <w:t xml:space="preserve">, </w:t>
                      </w:r>
                      <w:r>
                        <w:rPr>
                          <w:rFonts w:ascii="Calibri" w:eastAsia="Calibri" w:hAnsi="Calibri"/>
                          <w:b/>
                          <w:color w:val="000000"/>
                          <w:spacing w:val="-1"/>
                          <w:sz w:val="18"/>
                        </w:rPr>
                        <w:t>WA 98201</w:t>
                      </w:r>
                      <w:r w:rsidR="00E824DE">
                        <w:rPr>
                          <w:rFonts w:ascii="Calibri" w:eastAsia="Calibri" w:hAnsi="Calibri"/>
                          <w:b/>
                          <w:color w:val="000000"/>
                          <w:spacing w:val="-1"/>
                          <w:sz w:val="18"/>
                        </w:rPr>
                        <w:t xml:space="preserve">                           </w:t>
                      </w:r>
                      <w:r w:rsidR="00E824DE" w:rsidRPr="000B3D9B">
                        <w:rPr>
                          <w:rFonts w:ascii="Calibri" w:eastAsia="Calibri" w:hAnsi="Calibri"/>
                          <w:color w:val="000000"/>
                          <w:spacing w:val="-1"/>
                          <w:sz w:val="18"/>
                        </w:rPr>
                        <w:t>Website:</w:t>
                      </w:r>
                      <w:r w:rsidR="00E824DE">
                        <w:rPr>
                          <w:rFonts w:ascii="Calibri" w:eastAsia="Calibri" w:hAnsi="Calibri"/>
                          <w:b/>
                          <w:color w:val="000000"/>
                          <w:spacing w:val="-1"/>
                          <w:sz w:val="18"/>
                        </w:rPr>
                        <w:t xml:space="preserve"> </w:t>
                      </w:r>
                      <w:r>
                        <w:rPr>
                          <w:rFonts w:ascii="Calibri" w:eastAsia="Calibri" w:hAnsi="Calibri"/>
                          <w:b/>
                          <w:color w:val="000000"/>
                          <w:spacing w:val="-1"/>
                          <w:sz w:val="18"/>
                        </w:rPr>
                        <w:t>snopud.com</w:t>
                      </w:r>
                      <w:r w:rsidR="00E824DE">
                        <w:rPr>
                          <w:rFonts w:ascii="Calibri" w:eastAsia="Calibri" w:hAnsi="Calibri"/>
                          <w:b/>
                          <w:color w:val="000000"/>
                          <w:spacing w:val="-1"/>
                          <w:sz w:val="18"/>
                        </w:rPr>
                        <w:tab/>
                      </w:r>
                      <w:r>
                        <w:rPr>
                          <w:rFonts w:ascii="Calibri" w:eastAsia="Calibri" w:hAnsi="Calibri"/>
                          <w:b/>
                          <w:color w:val="000000"/>
                          <w:spacing w:val="-1"/>
                          <w:sz w:val="18"/>
                        </w:rPr>
                        <w:t xml:space="preserve">                                                                                            Snohomish County &amp; Camano Island</w:t>
                      </w:r>
                      <w:r>
                        <w:rPr>
                          <w:rFonts w:ascii="Calibri" w:eastAsia="Calibri" w:hAnsi="Calibri"/>
                          <w:b/>
                          <w:color w:val="000000"/>
                          <w:spacing w:val="-1"/>
                          <w:sz w:val="18"/>
                        </w:rPr>
                        <w:tab/>
                      </w:r>
                    </w:p>
                  </w:txbxContent>
                </v:textbox>
                <w10:wrap anchorx="margin"/>
              </v:rect>
            </w:pict>
          </mc:Fallback>
        </mc:AlternateContent>
      </w:r>
      <w:r w:rsidR="00072B05">
        <w:rPr>
          <w:noProof/>
        </w:rPr>
        <mc:AlternateContent>
          <mc:Choice Requires="wps">
            <w:drawing>
              <wp:anchor distT="0" distB="0" distL="114300" distR="114300" simplePos="0" relativeHeight="251664384" behindDoc="0" locked="0" layoutInCell="1" allowOverlap="1" wp14:anchorId="2919BB1A" wp14:editId="5B2BAAFC">
                <wp:simplePos x="0" y="0"/>
                <wp:positionH relativeFrom="column">
                  <wp:posOffset>2514600</wp:posOffset>
                </wp:positionH>
                <wp:positionV relativeFrom="paragraph">
                  <wp:posOffset>2601595</wp:posOffset>
                </wp:positionV>
                <wp:extent cx="4968240" cy="6959600"/>
                <wp:effectExtent l="0" t="0" r="3810" b="0"/>
                <wp:wrapNone/>
                <wp:docPr id="7" name="Text Box 7"/>
                <wp:cNvGraphicFramePr/>
                <a:graphic xmlns:a="http://schemas.openxmlformats.org/drawingml/2006/main">
                  <a:graphicData uri="http://schemas.microsoft.com/office/word/2010/wordprocessingShape">
                    <wps:wsp>
                      <wps:cNvSpPr txBox="1"/>
                      <wps:spPr>
                        <a:xfrm>
                          <a:off x="0" y="0"/>
                          <a:ext cx="4968240" cy="6959600"/>
                        </a:xfrm>
                        <a:prstGeom prst="rect">
                          <a:avLst/>
                        </a:prstGeom>
                        <a:solidFill>
                          <a:schemeClr val="lt1"/>
                        </a:solidFill>
                        <a:ln w="6350">
                          <a:noFill/>
                        </a:ln>
                      </wps:spPr>
                      <wps:txbx>
                        <w:txbxContent>
                          <w:p w14:paraId="0C194EDE" w14:textId="77777777" w:rsidR="00DD1C20" w:rsidRDefault="00DD1C20" w:rsidP="008815B4">
                            <w:pPr>
                              <w:spacing w:after="0" w:line="240" w:lineRule="auto"/>
                              <w:rPr>
                                <w:rFonts w:ascii="Calibri" w:eastAsia="Calibri" w:hAnsi="Calibri"/>
                                <w:b/>
                                <w:color w:val="008000"/>
                                <w:sz w:val="28"/>
                                <w:szCs w:val="28"/>
                              </w:rPr>
                            </w:pPr>
                          </w:p>
                          <w:p w14:paraId="41F34967" w14:textId="77777777" w:rsidR="00DD1C20" w:rsidRDefault="00DD1C20" w:rsidP="008815B4">
                            <w:pPr>
                              <w:spacing w:after="0" w:line="240" w:lineRule="auto"/>
                              <w:rPr>
                                <w:rFonts w:ascii="Calibri" w:eastAsia="Calibri" w:hAnsi="Calibri"/>
                                <w:b/>
                                <w:color w:val="008000"/>
                                <w:sz w:val="28"/>
                                <w:szCs w:val="28"/>
                              </w:rPr>
                            </w:pPr>
                            <w:r>
                              <w:rPr>
                                <w:rFonts w:ascii="Calibri" w:eastAsia="Calibri" w:hAnsi="Calibri"/>
                                <w:b/>
                                <w:color w:val="008000"/>
                                <w:sz w:val="28"/>
                                <w:szCs w:val="28"/>
                              </w:rPr>
                              <w:t xml:space="preserve">Project Address: </w:t>
                            </w:r>
                          </w:p>
                          <w:p w14:paraId="2D53DB72" w14:textId="77777777" w:rsidR="00DD1C20" w:rsidRPr="00DD1C20" w:rsidRDefault="002F74E3" w:rsidP="008815B4">
                            <w:pPr>
                              <w:spacing w:after="0" w:line="240" w:lineRule="auto"/>
                              <w:rPr>
                                <w:rFonts w:ascii="Calibri" w:eastAsia="Calibri" w:hAnsi="Calibri"/>
                              </w:rPr>
                            </w:pPr>
                            <w:r>
                              <w:rPr>
                                <w:rFonts w:ascii="Calibri" w:eastAsia="Calibri" w:hAnsi="Calibri"/>
                              </w:rPr>
                              <w:t xml:space="preserve">910 </w:t>
                            </w:r>
                            <w:proofErr w:type="spellStart"/>
                            <w:r>
                              <w:rPr>
                                <w:rFonts w:ascii="Calibri" w:eastAsia="Calibri" w:hAnsi="Calibri"/>
                              </w:rPr>
                              <w:t>Shuksan</w:t>
                            </w:r>
                            <w:proofErr w:type="spellEnd"/>
                            <w:r>
                              <w:rPr>
                                <w:rFonts w:ascii="Calibri" w:eastAsia="Calibri" w:hAnsi="Calibri"/>
                              </w:rPr>
                              <w:t xml:space="preserve"> Way</w:t>
                            </w:r>
                          </w:p>
                          <w:p w14:paraId="051674E4" w14:textId="77777777" w:rsidR="00DD1C20" w:rsidRPr="00DD1C20" w:rsidRDefault="002F74E3" w:rsidP="008815B4">
                            <w:pPr>
                              <w:spacing w:after="0" w:line="240" w:lineRule="auto"/>
                              <w:rPr>
                                <w:rFonts w:ascii="Calibri" w:eastAsia="Calibri" w:hAnsi="Calibri"/>
                              </w:rPr>
                            </w:pPr>
                            <w:r>
                              <w:rPr>
                                <w:rFonts w:ascii="Calibri" w:eastAsia="Calibri" w:hAnsi="Calibri"/>
                              </w:rPr>
                              <w:t>Everett, WA 9820</w:t>
                            </w:r>
                            <w:r w:rsidR="00773C2D">
                              <w:rPr>
                                <w:rFonts w:ascii="Calibri" w:eastAsia="Calibri" w:hAnsi="Calibri"/>
                              </w:rPr>
                              <w:t>3</w:t>
                            </w:r>
                          </w:p>
                          <w:p w14:paraId="498F0573" w14:textId="77777777" w:rsidR="00DD1C20" w:rsidRDefault="00DD1C20" w:rsidP="008815B4">
                            <w:pPr>
                              <w:spacing w:after="0" w:line="240" w:lineRule="auto"/>
                              <w:rPr>
                                <w:rFonts w:ascii="Calibri" w:eastAsia="Calibri" w:hAnsi="Calibri"/>
                                <w:b/>
                                <w:color w:val="008000"/>
                                <w:sz w:val="28"/>
                                <w:szCs w:val="28"/>
                              </w:rPr>
                            </w:pPr>
                          </w:p>
                          <w:p w14:paraId="0ED0F694" w14:textId="77777777" w:rsidR="008815B4" w:rsidRPr="002C185D" w:rsidRDefault="00883191" w:rsidP="008815B4">
                            <w:pPr>
                              <w:spacing w:after="0" w:line="240" w:lineRule="auto"/>
                              <w:rPr>
                                <w:rFonts w:ascii="Calibri" w:eastAsia="Calibri" w:hAnsi="Calibri"/>
                                <w:b/>
                                <w:color w:val="008000"/>
                                <w:sz w:val="28"/>
                                <w:szCs w:val="28"/>
                              </w:rPr>
                            </w:pPr>
                            <w:r w:rsidRPr="002C185D">
                              <w:rPr>
                                <w:rFonts w:ascii="Calibri" w:eastAsia="Calibri" w:hAnsi="Calibri"/>
                                <w:b/>
                                <w:color w:val="008000"/>
                                <w:sz w:val="28"/>
                                <w:szCs w:val="28"/>
                              </w:rPr>
                              <w:t>Project O</w:t>
                            </w:r>
                            <w:r w:rsidR="008815B4" w:rsidRPr="002C185D">
                              <w:rPr>
                                <w:rFonts w:ascii="Calibri" w:eastAsia="Calibri" w:hAnsi="Calibri"/>
                                <w:b/>
                                <w:color w:val="008000"/>
                                <w:sz w:val="28"/>
                                <w:szCs w:val="28"/>
                              </w:rPr>
                              <w:t>verview</w:t>
                            </w:r>
                            <w:r w:rsidRPr="002C185D">
                              <w:rPr>
                                <w:rFonts w:ascii="Calibri" w:eastAsia="Calibri" w:hAnsi="Calibri"/>
                                <w:b/>
                                <w:color w:val="008000"/>
                                <w:sz w:val="28"/>
                                <w:szCs w:val="28"/>
                              </w:rPr>
                              <w:t>:</w:t>
                            </w:r>
                          </w:p>
                          <w:p w14:paraId="01905187" w14:textId="77777777" w:rsidR="000D2997" w:rsidRDefault="004C647C" w:rsidP="008815B4">
                            <w:pPr>
                              <w:spacing w:after="0" w:line="240" w:lineRule="auto"/>
                              <w:rPr>
                                <w:rFonts w:ascii="Calibri" w:eastAsia="Calibri" w:hAnsi="Calibri"/>
                                <w:color w:val="000000"/>
                              </w:rPr>
                            </w:pPr>
                            <w:r>
                              <w:rPr>
                                <w:rFonts w:ascii="Calibri" w:eastAsia="Calibri" w:hAnsi="Calibri"/>
                                <w:color w:val="000000"/>
                              </w:rPr>
                              <w:t xml:space="preserve">In </w:t>
                            </w:r>
                            <w:r w:rsidR="000D2997">
                              <w:rPr>
                                <w:rFonts w:ascii="Calibri" w:eastAsia="Calibri" w:hAnsi="Calibri"/>
                                <w:color w:val="000000"/>
                              </w:rPr>
                              <w:t>2015</w:t>
                            </w:r>
                            <w:r>
                              <w:rPr>
                                <w:rFonts w:ascii="Calibri" w:eastAsia="Calibri" w:hAnsi="Calibri"/>
                                <w:color w:val="000000"/>
                              </w:rPr>
                              <w:t xml:space="preserve">, </w:t>
                            </w:r>
                            <w:r w:rsidR="000D2997">
                              <w:rPr>
                                <w:rFonts w:ascii="Calibri" w:eastAsia="Calibri" w:hAnsi="Calibri"/>
                                <w:color w:val="000000"/>
                              </w:rPr>
                              <w:t>Snohomish County PUD deployed its first</w:t>
                            </w:r>
                            <w:r>
                              <w:rPr>
                                <w:rFonts w:ascii="Calibri" w:eastAsia="Calibri" w:hAnsi="Calibri"/>
                                <w:color w:val="000000"/>
                              </w:rPr>
                              <w:t xml:space="preserve"> energy storage</w:t>
                            </w:r>
                            <w:r w:rsidR="00C71044">
                              <w:rPr>
                                <w:rFonts w:ascii="Calibri" w:eastAsia="Calibri" w:hAnsi="Calibri"/>
                                <w:color w:val="000000"/>
                              </w:rPr>
                              <w:t xml:space="preserve"> system comprised of </w:t>
                            </w:r>
                            <w:r w:rsidR="000D2997">
                              <w:rPr>
                                <w:rFonts w:ascii="Calibri" w:eastAsia="Calibri" w:hAnsi="Calibri"/>
                                <w:color w:val="000000"/>
                              </w:rPr>
                              <w:t>two lithium-ion batteries, sited at a South Everett s</w:t>
                            </w:r>
                            <w:r w:rsidR="00C71044">
                              <w:rPr>
                                <w:rFonts w:ascii="Calibri" w:eastAsia="Calibri" w:hAnsi="Calibri"/>
                                <w:color w:val="000000"/>
                              </w:rPr>
                              <w:t xml:space="preserve">ubstation. </w:t>
                            </w:r>
                            <w:r w:rsidR="00432D51">
                              <w:rPr>
                                <w:rFonts w:ascii="Calibri" w:eastAsia="Calibri" w:hAnsi="Calibri"/>
                                <w:color w:val="000000"/>
                              </w:rPr>
                              <w:t>The system was the first to be based on the innovative Modular Energy Storage Architecture (MESA). The project, along with a second vanadium flow battery system, is supported by a $7.3 million grant from the Washington Clean Energy Fund.</w:t>
                            </w:r>
                          </w:p>
                          <w:p w14:paraId="18945FA4" w14:textId="77777777" w:rsidR="00723E06" w:rsidRPr="00A57E0A" w:rsidRDefault="00723E06" w:rsidP="008815B4">
                            <w:pPr>
                              <w:spacing w:after="0" w:line="240" w:lineRule="auto"/>
                              <w:rPr>
                                <w:rFonts w:ascii="Calibri" w:eastAsia="Calibri" w:hAnsi="Calibri"/>
                                <w:b/>
                                <w:outline/>
                                <w:color w:val="4472C4"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14:paraId="0F25E7E1" w14:textId="77777777" w:rsidR="008815B4" w:rsidRPr="002C185D" w:rsidRDefault="008815B4" w:rsidP="008815B4">
                            <w:pPr>
                              <w:spacing w:after="0" w:line="240" w:lineRule="auto"/>
                              <w:rPr>
                                <w:rFonts w:ascii="Calibri" w:eastAsia="Calibri" w:hAnsi="Calibri"/>
                                <w:b/>
                                <w:color w:val="008000"/>
                                <w:sz w:val="28"/>
                                <w:szCs w:val="28"/>
                              </w:rPr>
                            </w:pPr>
                            <w:r w:rsidRPr="002C185D">
                              <w:rPr>
                                <w:rFonts w:ascii="Calibri" w:eastAsia="Calibri" w:hAnsi="Calibri"/>
                                <w:b/>
                                <w:color w:val="008000"/>
                                <w:sz w:val="28"/>
                                <w:szCs w:val="28"/>
                              </w:rPr>
                              <w:t>What will this project do?</w:t>
                            </w:r>
                          </w:p>
                          <w:p w14:paraId="3C3D64CA" w14:textId="77777777" w:rsidR="00883191" w:rsidRDefault="00607548" w:rsidP="008815B4">
                            <w:pPr>
                              <w:spacing w:after="0" w:line="240" w:lineRule="auto"/>
                              <w:rPr>
                                <w:rFonts w:ascii="Calibri" w:eastAsia="Calibri" w:hAnsi="Calibri"/>
                                <w:color w:val="000000"/>
                              </w:rPr>
                            </w:pPr>
                            <w:r>
                              <w:rPr>
                                <w:rFonts w:ascii="Calibri" w:eastAsia="Calibri" w:hAnsi="Calibri"/>
                                <w:color w:val="000000"/>
                              </w:rPr>
                              <w:t xml:space="preserve">The </w:t>
                            </w:r>
                            <w:r w:rsidR="00432D51">
                              <w:rPr>
                                <w:rFonts w:ascii="Calibri" w:eastAsia="Calibri" w:hAnsi="Calibri"/>
                                <w:color w:val="000000"/>
                              </w:rPr>
                              <w:t>lithium ion system</w:t>
                            </w:r>
                            <w:r w:rsidR="00174A36">
                              <w:rPr>
                                <w:rFonts w:ascii="Calibri" w:eastAsia="Calibri" w:hAnsi="Calibri"/>
                                <w:color w:val="000000"/>
                              </w:rPr>
                              <w:t xml:space="preserve">, along with other PUD storage projects, aims to transform the marketplace and how utilities manage grid operations. They are designed to improve reliability and the integration of renewable energy sources, which are rapidly growing in the Pacific Northwest. </w:t>
                            </w:r>
                            <w:r w:rsidR="00327277">
                              <w:rPr>
                                <w:rFonts w:ascii="Calibri" w:eastAsia="Calibri" w:hAnsi="Calibri"/>
                                <w:color w:val="000000"/>
                              </w:rPr>
                              <w:t>Energy storage changes the way that the PUD operates its SCADA system in that historically its distribution system has always operated one-way from generating resources.</w:t>
                            </w:r>
                          </w:p>
                          <w:p w14:paraId="1A506480" w14:textId="77777777" w:rsidR="00723E06" w:rsidRDefault="00723E06" w:rsidP="008815B4">
                            <w:pPr>
                              <w:spacing w:after="0" w:line="240" w:lineRule="auto"/>
                              <w:rPr>
                                <w:rFonts w:ascii="Calibri" w:eastAsia="Calibri" w:hAnsi="Calibri"/>
                                <w:color w:val="000000"/>
                              </w:rPr>
                            </w:pPr>
                          </w:p>
                          <w:p w14:paraId="192C4CD5" w14:textId="77777777" w:rsidR="00883191" w:rsidRPr="002C185D" w:rsidRDefault="000205C2" w:rsidP="008815B4">
                            <w:pPr>
                              <w:spacing w:after="0" w:line="240" w:lineRule="auto"/>
                              <w:rPr>
                                <w:rFonts w:ascii="Calibri" w:eastAsia="Calibri" w:hAnsi="Calibri"/>
                                <w:b/>
                                <w:color w:val="008000"/>
                                <w:sz w:val="28"/>
                                <w:szCs w:val="28"/>
                              </w:rPr>
                            </w:pPr>
                            <w:r w:rsidRPr="002C185D">
                              <w:rPr>
                                <w:rFonts w:ascii="Calibri" w:eastAsia="Calibri" w:hAnsi="Calibri"/>
                                <w:b/>
                                <w:color w:val="008000"/>
                                <w:sz w:val="28"/>
                                <w:szCs w:val="28"/>
                              </w:rPr>
                              <w:t>What will this grant demonstrate</w:t>
                            </w:r>
                            <w:r w:rsidR="008815B4" w:rsidRPr="002C185D">
                              <w:rPr>
                                <w:rFonts w:ascii="Calibri" w:eastAsia="Calibri" w:hAnsi="Calibri"/>
                                <w:b/>
                                <w:color w:val="008000"/>
                                <w:sz w:val="28"/>
                                <w:szCs w:val="28"/>
                              </w:rPr>
                              <w:t>?</w:t>
                            </w:r>
                          </w:p>
                          <w:p w14:paraId="538C420C" w14:textId="77777777" w:rsidR="00327277" w:rsidRDefault="00D017CB" w:rsidP="008815B4">
                            <w:pPr>
                              <w:spacing w:after="0" w:line="240" w:lineRule="auto"/>
                              <w:rPr>
                                <w:rFonts w:ascii="Calibri" w:eastAsia="Calibri" w:hAnsi="Calibri"/>
                                <w:color w:val="000000"/>
                              </w:rPr>
                            </w:pPr>
                            <w:r>
                              <w:rPr>
                                <w:rFonts w:ascii="Calibri" w:eastAsia="Calibri" w:hAnsi="Calibri"/>
                                <w:color w:val="000000"/>
                              </w:rPr>
                              <w:t xml:space="preserve">UPDATE? </w:t>
                            </w:r>
                            <w:r w:rsidR="000205C2">
                              <w:rPr>
                                <w:rFonts w:ascii="Calibri" w:eastAsia="Calibri" w:hAnsi="Calibri"/>
                                <w:color w:val="000000"/>
                              </w:rPr>
                              <w:t xml:space="preserve">The project </w:t>
                            </w:r>
                            <w:r w:rsidR="00DD1C20">
                              <w:rPr>
                                <w:rFonts w:ascii="Calibri" w:eastAsia="Calibri" w:hAnsi="Calibri"/>
                                <w:color w:val="000000"/>
                              </w:rPr>
                              <w:t>demonstrate</w:t>
                            </w:r>
                            <w:r w:rsidR="00327277">
                              <w:rPr>
                                <w:rFonts w:ascii="Calibri" w:eastAsia="Calibri" w:hAnsi="Calibri"/>
                                <w:color w:val="000000"/>
                              </w:rPr>
                              <w:t xml:space="preserve">s a variety of use cases, including peak shifting, energy arbitrage, managing transmission constraints, maximizing best market purchases and mitigating energy imbalance. Controls integration and optimization software is one of the keystones of the PUD storage program. Future energy storage systems could help resolve a broad range of other issues related to grid operations, such as frequency and voltage support. </w:t>
                            </w:r>
                          </w:p>
                          <w:p w14:paraId="4DD45B36" w14:textId="77777777" w:rsidR="005F13CF" w:rsidRDefault="005F13CF" w:rsidP="008815B4">
                            <w:pPr>
                              <w:spacing w:after="0" w:line="240" w:lineRule="auto"/>
                              <w:rPr>
                                <w:rFonts w:ascii="Calibri" w:eastAsia="Calibri" w:hAnsi="Calibri"/>
                                <w:color w:val="000000"/>
                              </w:rPr>
                            </w:pPr>
                          </w:p>
                          <w:p w14:paraId="46CEA8D1" w14:textId="72D384CD" w:rsidR="00072B05" w:rsidRDefault="00327277" w:rsidP="008815B4">
                            <w:pPr>
                              <w:spacing w:after="0" w:line="240" w:lineRule="auto"/>
                              <w:rPr>
                                <w:rFonts w:ascii="Calibri" w:eastAsia="Calibri" w:hAnsi="Calibri"/>
                                <w:color w:val="000000"/>
                              </w:rPr>
                            </w:pPr>
                            <w:r>
                              <w:rPr>
                                <w:rFonts w:ascii="Calibri" w:eastAsia="Calibri" w:hAnsi="Calibri"/>
                                <w:color w:val="000000"/>
                              </w:rPr>
                              <w:t xml:space="preserve">The Modular Energy Storage Architecture (MESA) includes standard electrical and communications interfaces that connect </w:t>
                            </w:r>
                            <w:r w:rsidR="005D782E">
                              <w:rPr>
                                <w:rFonts w:ascii="Calibri" w:eastAsia="Calibri" w:hAnsi="Calibri"/>
                                <w:color w:val="000000"/>
                              </w:rPr>
                              <w:t xml:space="preserve">batteries, power converters and software components. Its standardization will help </w:t>
                            </w:r>
                            <w:r w:rsidR="00A57E0A">
                              <w:rPr>
                                <w:rFonts w:ascii="Calibri" w:eastAsia="Calibri" w:hAnsi="Calibri"/>
                                <w:color w:val="000000"/>
                              </w:rPr>
                              <w:t xml:space="preserve">reduce or eliminate </w:t>
                            </w:r>
                            <w:r w:rsidR="005D782E">
                              <w:rPr>
                                <w:rFonts w:ascii="Calibri" w:eastAsia="Calibri" w:hAnsi="Calibri"/>
                                <w:color w:val="000000"/>
                              </w:rPr>
                              <w:t>barriers to growth in the energy storage industry.</w:t>
                            </w:r>
                          </w:p>
                          <w:p w14:paraId="012F2755" w14:textId="77777777" w:rsidR="00723E06" w:rsidRDefault="00723E06" w:rsidP="008815B4">
                            <w:pPr>
                              <w:spacing w:after="0" w:line="240" w:lineRule="auto"/>
                              <w:rPr>
                                <w:rFonts w:ascii="Calibri" w:eastAsia="Calibri" w:hAnsi="Calibri"/>
                                <w:color w:val="000000"/>
                              </w:rPr>
                            </w:pPr>
                          </w:p>
                          <w:p w14:paraId="09048D59" w14:textId="77777777" w:rsidR="00723E06" w:rsidRPr="009D098B" w:rsidRDefault="008815B4" w:rsidP="008815B4">
                            <w:pPr>
                              <w:spacing w:after="0" w:line="240" w:lineRule="auto"/>
                              <w:rPr>
                                <w:rFonts w:ascii="Calibri" w:eastAsia="Calibri" w:hAnsi="Calibri"/>
                                <w:b/>
                                <w:color w:val="006600"/>
                                <w:sz w:val="28"/>
                                <w:szCs w:val="28"/>
                              </w:rPr>
                            </w:pPr>
                            <w:r w:rsidRPr="009D098B">
                              <w:rPr>
                                <w:rFonts w:ascii="Calibri" w:eastAsia="Calibri" w:hAnsi="Calibri"/>
                                <w:b/>
                                <w:color w:val="006600"/>
                                <w:sz w:val="28"/>
                                <w:szCs w:val="28"/>
                              </w:rPr>
                              <w:t>Milestones</w:t>
                            </w:r>
                            <w:r w:rsidR="00723E06" w:rsidRPr="009D098B">
                              <w:rPr>
                                <w:rFonts w:ascii="Calibri" w:eastAsia="Calibri" w:hAnsi="Calibri"/>
                                <w:b/>
                                <w:color w:val="006600"/>
                                <w:sz w:val="28"/>
                                <w:szCs w:val="28"/>
                              </w:rPr>
                              <w:t>:</w:t>
                            </w:r>
                          </w:p>
                          <w:p w14:paraId="0EAF3BEB" w14:textId="77777777" w:rsidR="00B023FB" w:rsidRDefault="00B023FB" w:rsidP="00B023FB">
                            <w:pPr>
                              <w:spacing w:after="0" w:line="240" w:lineRule="auto"/>
                              <w:rPr>
                                <w:rFonts w:ascii="Calibri" w:eastAsia="Calibri" w:hAnsi="Calibri"/>
                                <w:color w:val="000000"/>
                              </w:rPr>
                            </w:pPr>
                            <w:r>
                              <w:rPr>
                                <w:rFonts w:ascii="Calibri" w:eastAsia="Calibri" w:hAnsi="Calibri"/>
                                <w:color w:val="000000"/>
                              </w:rPr>
                              <w:t>2015:</w:t>
                            </w:r>
                            <w:r w:rsidR="00566399">
                              <w:rPr>
                                <w:rFonts w:ascii="Calibri" w:eastAsia="Calibri" w:hAnsi="Calibri"/>
                                <w:color w:val="000000"/>
                              </w:rPr>
                              <w:t xml:space="preserve"> MESA 1a system completed and accepted by PUD</w:t>
                            </w:r>
                          </w:p>
                          <w:p w14:paraId="739A6845" w14:textId="77777777" w:rsidR="00723E06" w:rsidRDefault="00723E06" w:rsidP="00B023FB">
                            <w:pPr>
                              <w:spacing w:after="0" w:line="240" w:lineRule="auto"/>
                              <w:rPr>
                                <w:rFonts w:ascii="Calibri" w:eastAsia="Calibri" w:hAnsi="Calibri"/>
                                <w:color w:val="000000"/>
                              </w:rPr>
                            </w:pPr>
                            <w:r>
                              <w:rPr>
                                <w:rFonts w:ascii="Calibri" w:eastAsia="Calibri" w:hAnsi="Calibri"/>
                                <w:color w:val="000000"/>
                              </w:rPr>
                              <w:t>20</w:t>
                            </w:r>
                            <w:r w:rsidR="00B023FB">
                              <w:rPr>
                                <w:rFonts w:ascii="Calibri" w:eastAsia="Calibri" w:hAnsi="Calibri"/>
                                <w:color w:val="000000"/>
                              </w:rPr>
                              <w:t>16</w:t>
                            </w:r>
                            <w:r w:rsidR="00783677">
                              <w:rPr>
                                <w:rFonts w:ascii="Calibri" w:eastAsia="Calibri" w:hAnsi="Calibri"/>
                                <w:color w:val="000000"/>
                              </w:rPr>
                              <w:t>:</w:t>
                            </w:r>
                            <w:r w:rsidR="00566399">
                              <w:rPr>
                                <w:rFonts w:ascii="Calibri" w:eastAsia="Calibri" w:hAnsi="Calibri"/>
                                <w:color w:val="000000"/>
                              </w:rPr>
                              <w:t xml:space="preserve"> MESA 1b system completed and accepted by PUD</w:t>
                            </w:r>
                          </w:p>
                          <w:p w14:paraId="059F029D" w14:textId="77777777" w:rsidR="00B023FB" w:rsidRDefault="00B023FB" w:rsidP="00B023FB">
                            <w:pPr>
                              <w:spacing w:after="0" w:line="240" w:lineRule="auto"/>
                              <w:rPr>
                                <w:rFonts w:ascii="Calibri" w:eastAsia="Calibri" w:hAnsi="Calibri"/>
                                <w:color w:val="000000"/>
                              </w:rPr>
                            </w:pPr>
                            <w:r>
                              <w:rPr>
                                <w:rFonts w:ascii="Calibri" w:eastAsia="Calibri" w:hAnsi="Calibri"/>
                                <w:color w:val="000000"/>
                              </w:rPr>
                              <w:t>2017:</w:t>
                            </w:r>
                            <w:r w:rsidR="00566399">
                              <w:rPr>
                                <w:rFonts w:ascii="Calibri" w:eastAsia="Calibri" w:hAnsi="Calibri"/>
                                <w:color w:val="000000"/>
                              </w:rPr>
                              <w:t xml:space="preserve"> Pacific Northwest National Laboratory testing completed</w:t>
                            </w:r>
                          </w:p>
                          <w:p w14:paraId="4033ED51" w14:textId="77777777" w:rsidR="00723E06" w:rsidRDefault="00723E06">
                            <w:pPr>
                              <w:rPr>
                                <w:rFonts w:ascii="Calibri" w:eastAsia="Calibri" w:hAnsi="Calibri"/>
                                <w:color w:val="000000"/>
                              </w:rPr>
                            </w:pPr>
                            <w:r>
                              <w:rPr>
                                <w:rFonts w:ascii="Calibri" w:eastAsia="Calibri" w:hAnsi="Calibri"/>
                                <w:color w:val="000000"/>
                              </w:rPr>
                              <w:tab/>
                            </w:r>
                          </w:p>
                          <w:p w14:paraId="232423AE" w14:textId="77777777" w:rsidR="00771C76" w:rsidRDefault="00771C76">
                            <w:pPr>
                              <w:rPr>
                                <w:rFonts w:ascii="Calibri" w:eastAsia="Calibri" w:hAnsi="Calibri"/>
                                <w:color w:val="000000"/>
                              </w:rPr>
                            </w:pPr>
                          </w:p>
                          <w:p w14:paraId="3C79893A" w14:textId="77777777" w:rsidR="00771C76" w:rsidRDefault="00771C76">
                            <w:pPr>
                              <w:rPr>
                                <w:rFonts w:ascii="Calibri" w:eastAsia="Calibri" w:hAnsi="Calibri"/>
                                <w:color w:val="000000"/>
                              </w:rPr>
                            </w:pPr>
                          </w:p>
                          <w:p w14:paraId="1D9246B2" w14:textId="77777777" w:rsidR="00771C76" w:rsidRDefault="00771C76">
                            <w:pPr>
                              <w:rPr>
                                <w:rFonts w:ascii="Calibri" w:eastAsia="Calibri" w:hAnsi="Calibri"/>
                                <w:color w:val="000000"/>
                              </w:rPr>
                            </w:pPr>
                          </w:p>
                          <w:p w14:paraId="0FAEDF3A" w14:textId="77777777" w:rsidR="00771C76" w:rsidRDefault="00771C76">
                            <w:pPr>
                              <w:rPr>
                                <w:rFonts w:ascii="Calibri" w:eastAsia="Calibri" w:hAnsi="Calibri"/>
                                <w:color w:val="000000"/>
                              </w:rPr>
                            </w:pPr>
                          </w:p>
                          <w:p w14:paraId="42B66F44" w14:textId="77777777" w:rsidR="00771C76" w:rsidRDefault="00771C76">
                            <w:pPr>
                              <w:rPr>
                                <w:rFonts w:ascii="Calibri" w:eastAsia="Calibri" w:hAnsi="Calibri"/>
                                <w:color w:val="000000"/>
                              </w:rPr>
                            </w:pPr>
                          </w:p>
                          <w:p w14:paraId="6BD74A35" w14:textId="77777777" w:rsidR="00771C76" w:rsidRDefault="00771C76">
                            <w:pPr>
                              <w:rPr>
                                <w:rFonts w:ascii="Calibri" w:eastAsia="Calibri" w:hAnsi="Calibri"/>
                                <w:color w:val="000000"/>
                              </w:rPr>
                            </w:pPr>
                          </w:p>
                          <w:p w14:paraId="3D46D089" w14:textId="77777777" w:rsidR="00771C76" w:rsidRDefault="00771C76">
                            <w:pPr>
                              <w:rPr>
                                <w:rFonts w:ascii="Calibri" w:eastAsia="Calibri" w:hAnsi="Calibri"/>
                                <w:color w:val="000000"/>
                              </w:rPr>
                            </w:pPr>
                          </w:p>
                          <w:p w14:paraId="60BAE638" w14:textId="77777777" w:rsidR="00771C76" w:rsidRDefault="00771C76">
                            <w:pPr>
                              <w:rPr>
                                <w:rFonts w:ascii="Calibri" w:eastAsia="Calibri" w:hAnsi="Calibri"/>
                                <w:color w:val="000000"/>
                              </w:rPr>
                            </w:pPr>
                          </w:p>
                          <w:p w14:paraId="7D1ED2FF" w14:textId="77777777" w:rsidR="00771C76" w:rsidRDefault="00771C76">
                            <w:pPr>
                              <w:rPr>
                                <w:rFonts w:ascii="Calibri" w:eastAsia="Calibri" w:hAnsi="Calibri"/>
                                <w:color w:val="000000"/>
                              </w:rPr>
                            </w:pPr>
                          </w:p>
                          <w:p w14:paraId="22918CFB" w14:textId="77777777" w:rsidR="00771C76" w:rsidRDefault="00771C76">
                            <w:pPr>
                              <w:rPr>
                                <w:rFonts w:ascii="Calibri" w:eastAsia="Calibri" w:hAnsi="Calibri"/>
                                <w:color w:val="000000"/>
                              </w:rPr>
                            </w:pPr>
                          </w:p>
                          <w:p w14:paraId="44DA34E7" w14:textId="77777777" w:rsidR="00771C76" w:rsidRDefault="00771C76">
                            <w:pPr>
                              <w:rPr>
                                <w:rFonts w:ascii="Calibri" w:eastAsia="Calibri" w:hAnsi="Calibri"/>
                                <w:color w:val="000000"/>
                              </w:rPr>
                            </w:pPr>
                          </w:p>
                          <w:p w14:paraId="022C52D8" w14:textId="77777777" w:rsidR="00771C76" w:rsidRDefault="00771C76">
                            <w:pPr>
                              <w:rPr>
                                <w:rFonts w:ascii="Calibri" w:eastAsia="Calibri" w:hAnsi="Calibri"/>
                                <w:color w:val="000000"/>
                              </w:rPr>
                            </w:pPr>
                          </w:p>
                          <w:p w14:paraId="7972E289" w14:textId="77777777" w:rsidR="00771C76" w:rsidRDefault="00771C76">
                            <w:pPr>
                              <w:rPr>
                                <w:rFonts w:ascii="Calibri" w:eastAsia="Calibri" w:hAnsi="Calibri"/>
                                <w:color w:val="000000"/>
                              </w:rPr>
                            </w:pPr>
                          </w:p>
                          <w:p w14:paraId="47699935" w14:textId="77777777" w:rsidR="00771C76" w:rsidRDefault="00771C76">
                            <w:pPr>
                              <w:rPr>
                                <w:rFonts w:ascii="Calibri" w:eastAsia="Calibri" w:hAnsi="Calibri"/>
                                <w:color w:val="000000"/>
                              </w:rPr>
                            </w:pPr>
                          </w:p>
                          <w:p w14:paraId="39276557" w14:textId="77777777" w:rsidR="00771C76" w:rsidRDefault="00771C76">
                            <w:pPr>
                              <w:rPr>
                                <w:rFonts w:ascii="Calibri" w:eastAsia="Calibri" w:hAnsi="Calibri"/>
                                <w:color w:val="000000"/>
                              </w:rPr>
                            </w:pPr>
                          </w:p>
                          <w:p w14:paraId="37678157" w14:textId="77777777" w:rsidR="00771C76" w:rsidRDefault="00771C76">
                            <w:pPr>
                              <w:rPr>
                                <w:rFonts w:ascii="Calibri" w:eastAsia="Calibri" w:hAnsi="Calibri"/>
                                <w:color w:val="000000"/>
                              </w:rPr>
                            </w:pPr>
                          </w:p>
                          <w:p w14:paraId="18D9AC11" w14:textId="77777777" w:rsidR="00771C76" w:rsidRDefault="00771C76">
                            <w:pPr>
                              <w:rPr>
                                <w:rFonts w:ascii="Calibri" w:eastAsia="Calibri" w:hAnsi="Calibri"/>
                                <w:color w:val="000000"/>
                              </w:rPr>
                            </w:pPr>
                          </w:p>
                          <w:p w14:paraId="71AACA43" w14:textId="77777777" w:rsidR="00771C76" w:rsidRDefault="00771C76">
                            <w:pPr>
                              <w:rPr>
                                <w:rFonts w:ascii="Calibri" w:eastAsia="Calibri" w:hAnsi="Calibri"/>
                                <w:color w:val="000000"/>
                              </w:rPr>
                            </w:pPr>
                          </w:p>
                          <w:p w14:paraId="401E4E1F" w14:textId="77777777" w:rsidR="00771C76" w:rsidRDefault="00771C76">
                            <w:pPr>
                              <w:rPr>
                                <w:rFonts w:ascii="Calibri" w:eastAsia="Calibri" w:hAnsi="Calibri"/>
                                <w:color w:val="000000"/>
                              </w:rPr>
                            </w:pPr>
                          </w:p>
                          <w:p w14:paraId="65A7D6BF" w14:textId="77777777" w:rsidR="00771C76" w:rsidRDefault="00771C76">
                            <w:pPr>
                              <w:rPr>
                                <w:rFonts w:ascii="Calibri" w:eastAsia="Calibri" w:hAnsi="Calibri"/>
                                <w:color w:val="000000"/>
                              </w:rPr>
                            </w:pPr>
                          </w:p>
                          <w:p w14:paraId="72E65545" w14:textId="77777777" w:rsidR="00771C76" w:rsidRDefault="00771C76">
                            <w:pPr>
                              <w:rPr>
                                <w:rFonts w:ascii="Calibri" w:eastAsia="Calibri" w:hAnsi="Calibri"/>
                                <w:color w:val="000000"/>
                              </w:rPr>
                            </w:pPr>
                          </w:p>
                          <w:p w14:paraId="096229E3" w14:textId="77777777" w:rsidR="00771C76" w:rsidRDefault="00771C76">
                            <w:pPr>
                              <w:rPr>
                                <w:rFonts w:ascii="Calibri" w:eastAsia="Calibri" w:hAnsi="Calibri"/>
                                <w:color w:val="000000"/>
                              </w:rPr>
                            </w:pPr>
                          </w:p>
                          <w:p w14:paraId="15ED99A6" w14:textId="77777777" w:rsidR="00771C76" w:rsidRDefault="00771C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9BB1A" id="Text Box 7" o:spid="_x0000_s1030" type="#_x0000_t202" style="position:absolute;margin-left:198pt;margin-top:204.85pt;width:391.2pt;height:5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Z/RQIAAIEEAAAOAAAAZHJzL2Uyb0RvYy54bWysVE1v2zAMvQ/YfxB0X+xkSdoEdYosRYcB&#10;RVugHXpWZDk2IIuapMTufv2e5KTtup2GXWSKpPjxHumLy77V7KCcb8gUfDzKOVNGUtmYXcG/P15/&#10;OufMB2FKocmogj8rzy9XHz9cdHapJlSTLpVjCGL8srMFr0Owyyzzslat8COyysBYkWtFwNXtstKJ&#10;DtFbnU3yfJ515ErrSCrvob0ajHyV4leVkuGuqrwKTBcctYV0unRu45mtLsRy54StG3ksQ/xDFa1o&#10;DJK+hLoSQbC9a/4I1TbSkacqjCS1GVVVI1XqAd2M83fdPNTCqtQLwPH2BSb//8LK28O9Y01Z8DPO&#10;jGhB0aPqA/tCPTuL6HTWL+H0YOEWeqjB8knvoYxN95Vr4xftMNiB8/MLtjGYhHK6mJ9PpjBJ2OaL&#10;2WKeJ/Sz1+fW+fBVUcuiUHAH8hKm4nDjA0qB68klZvOkm/K60Tpd4sCojXbsIEC1DqlIvPjNSxvW&#10;IfvnWZ4CG4rPh8jaIEFsdmgqSqHf9gma6anhLZXPwMHRMEfeyusGtd4IH+6Fw+CgPyxDuMNRaUIu&#10;Okqc1eR+/k0f/cEnrJx1GMSC+x974RRn+psB04vxNMIW0mU6O5vg4t5atm8tZt9uCACMsXZWJjH6&#10;B30SK0ftE3ZmHbPCJIxE7oKHk7gJw3pg56Rar5MTZtWKcGMerIyhI+CRicf+STh7pCuA6Vs6jaxY&#10;vmNt8I0vDa33gaomURpxHlA9wo85T0wfdzIu0tt78nr9c6x+AQAA//8DAFBLAwQUAAYACAAAACEA&#10;dYl82uQAAAANAQAADwAAAGRycy9kb3ducmV2LnhtbEyPwU7DMBBE70j8g7VIXBC1S5qmDXEqhIBK&#10;3GhaEDc3XpKIeB3FbhL+HvcEt1nNaPZNtplMywbsXWNJwnwmgCGVVjdUSdgXz7crYM4r0qq1hBJ+&#10;0MEmv7zIVKrtSG847HzFQgm5VEmove9Szl1Zo1FuZjuk4H3Z3igfzr7iuldjKDctvxNiyY1qKHyo&#10;VYePNZbfu5OR8HlTfby66eUwRnHUPW2HInnXhZTXV9PDPTCPk/8Lwxk/oEMemI72RNqxVkK0XoYt&#10;XsJCrBNg58Q8WS2AHYOKRZwAzzP+f0X+CwAA//8DAFBLAQItABQABgAIAAAAIQC2gziS/gAAAOEB&#10;AAATAAAAAAAAAAAAAAAAAAAAAABbQ29udGVudF9UeXBlc10ueG1sUEsBAi0AFAAGAAgAAAAhADj9&#10;If/WAAAAlAEAAAsAAAAAAAAAAAAAAAAALwEAAF9yZWxzLy5yZWxzUEsBAi0AFAAGAAgAAAAhAC+5&#10;xn9FAgAAgQQAAA4AAAAAAAAAAAAAAAAALgIAAGRycy9lMm9Eb2MueG1sUEsBAi0AFAAGAAgAAAAh&#10;AHWJfNrkAAAADQEAAA8AAAAAAAAAAAAAAAAAnwQAAGRycy9kb3ducmV2LnhtbFBLBQYAAAAABAAE&#10;APMAAACwBQAAAAA=&#10;" fillcolor="white [3201]" stroked="f" strokeweight=".5pt">
                <v:textbox>
                  <w:txbxContent>
                    <w:p w14:paraId="0C194EDE" w14:textId="77777777" w:rsidR="00DD1C20" w:rsidRDefault="00DD1C20" w:rsidP="008815B4">
                      <w:pPr>
                        <w:spacing w:after="0" w:line="240" w:lineRule="auto"/>
                        <w:rPr>
                          <w:rFonts w:ascii="Calibri" w:eastAsia="Calibri" w:hAnsi="Calibri"/>
                          <w:b/>
                          <w:color w:val="008000"/>
                          <w:sz w:val="28"/>
                          <w:szCs w:val="28"/>
                        </w:rPr>
                      </w:pPr>
                    </w:p>
                    <w:p w14:paraId="41F34967" w14:textId="77777777" w:rsidR="00DD1C20" w:rsidRDefault="00DD1C20" w:rsidP="008815B4">
                      <w:pPr>
                        <w:spacing w:after="0" w:line="240" w:lineRule="auto"/>
                        <w:rPr>
                          <w:rFonts w:ascii="Calibri" w:eastAsia="Calibri" w:hAnsi="Calibri"/>
                          <w:b/>
                          <w:color w:val="008000"/>
                          <w:sz w:val="28"/>
                          <w:szCs w:val="28"/>
                        </w:rPr>
                      </w:pPr>
                      <w:r>
                        <w:rPr>
                          <w:rFonts w:ascii="Calibri" w:eastAsia="Calibri" w:hAnsi="Calibri"/>
                          <w:b/>
                          <w:color w:val="008000"/>
                          <w:sz w:val="28"/>
                          <w:szCs w:val="28"/>
                        </w:rPr>
                        <w:t xml:space="preserve">Project Address: </w:t>
                      </w:r>
                    </w:p>
                    <w:p w14:paraId="2D53DB72" w14:textId="77777777" w:rsidR="00DD1C20" w:rsidRPr="00DD1C20" w:rsidRDefault="002F74E3" w:rsidP="008815B4">
                      <w:pPr>
                        <w:spacing w:after="0" w:line="240" w:lineRule="auto"/>
                        <w:rPr>
                          <w:rFonts w:ascii="Calibri" w:eastAsia="Calibri" w:hAnsi="Calibri"/>
                        </w:rPr>
                      </w:pPr>
                      <w:r>
                        <w:rPr>
                          <w:rFonts w:ascii="Calibri" w:eastAsia="Calibri" w:hAnsi="Calibri"/>
                        </w:rPr>
                        <w:t xml:space="preserve">910 </w:t>
                      </w:r>
                      <w:proofErr w:type="spellStart"/>
                      <w:r>
                        <w:rPr>
                          <w:rFonts w:ascii="Calibri" w:eastAsia="Calibri" w:hAnsi="Calibri"/>
                        </w:rPr>
                        <w:t>Shuksan</w:t>
                      </w:r>
                      <w:proofErr w:type="spellEnd"/>
                      <w:r>
                        <w:rPr>
                          <w:rFonts w:ascii="Calibri" w:eastAsia="Calibri" w:hAnsi="Calibri"/>
                        </w:rPr>
                        <w:t xml:space="preserve"> Way</w:t>
                      </w:r>
                    </w:p>
                    <w:p w14:paraId="051674E4" w14:textId="77777777" w:rsidR="00DD1C20" w:rsidRPr="00DD1C20" w:rsidRDefault="002F74E3" w:rsidP="008815B4">
                      <w:pPr>
                        <w:spacing w:after="0" w:line="240" w:lineRule="auto"/>
                        <w:rPr>
                          <w:rFonts w:ascii="Calibri" w:eastAsia="Calibri" w:hAnsi="Calibri"/>
                        </w:rPr>
                      </w:pPr>
                      <w:r>
                        <w:rPr>
                          <w:rFonts w:ascii="Calibri" w:eastAsia="Calibri" w:hAnsi="Calibri"/>
                        </w:rPr>
                        <w:t>Everett, WA 9820</w:t>
                      </w:r>
                      <w:r w:rsidR="00773C2D">
                        <w:rPr>
                          <w:rFonts w:ascii="Calibri" w:eastAsia="Calibri" w:hAnsi="Calibri"/>
                        </w:rPr>
                        <w:t>3</w:t>
                      </w:r>
                    </w:p>
                    <w:p w14:paraId="498F0573" w14:textId="77777777" w:rsidR="00DD1C20" w:rsidRDefault="00DD1C20" w:rsidP="008815B4">
                      <w:pPr>
                        <w:spacing w:after="0" w:line="240" w:lineRule="auto"/>
                        <w:rPr>
                          <w:rFonts w:ascii="Calibri" w:eastAsia="Calibri" w:hAnsi="Calibri"/>
                          <w:b/>
                          <w:color w:val="008000"/>
                          <w:sz w:val="28"/>
                          <w:szCs w:val="28"/>
                        </w:rPr>
                      </w:pPr>
                    </w:p>
                    <w:p w14:paraId="0ED0F694" w14:textId="77777777" w:rsidR="008815B4" w:rsidRPr="002C185D" w:rsidRDefault="00883191" w:rsidP="008815B4">
                      <w:pPr>
                        <w:spacing w:after="0" w:line="240" w:lineRule="auto"/>
                        <w:rPr>
                          <w:rFonts w:ascii="Calibri" w:eastAsia="Calibri" w:hAnsi="Calibri"/>
                          <w:b/>
                          <w:color w:val="008000"/>
                          <w:sz w:val="28"/>
                          <w:szCs w:val="28"/>
                        </w:rPr>
                      </w:pPr>
                      <w:r w:rsidRPr="002C185D">
                        <w:rPr>
                          <w:rFonts w:ascii="Calibri" w:eastAsia="Calibri" w:hAnsi="Calibri"/>
                          <w:b/>
                          <w:color w:val="008000"/>
                          <w:sz w:val="28"/>
                          <w:szCs w:val="28"/>
                        </w:rPr>
                        <w:t>Project O</w:t>
                      </w:r>
                      <w:r w:rsidR="008815B4" w:rsidRPr="002C185D">
                        <w:rPr>
                          <w:rFonts w:ascii="Calibri" w:eastAsia="Calibri" w:hAnsi="Calibri"/>
                          <w:b/>
                          <w:color w:val="008000"/>
                          <w:sz w:val="28"/>
                          <w:szCs w:val="28"/>
                        </w:rPr>
                        <w:t>verview</w:t>
                      </w:r>
                      <w:r w:rsidRPr="002C185D">
                        <w:rPr>
                          <w:rFonts w:ascii="Calibri" w:eastAsia="Calibri" w:hAnsi="Calibri"/>
                          <w:b/>
                          <w:color w:val="008000"/>
                          <w:sz w:val="28"/>
                          <w:szCs w:val="28"/>
                        </w:rPr>
                        <w:t>:</w:t>
                      </w:r>
                    </w:p>
                    <w:p w14:paraId="01905187" w14:textId="77777777" w:rsidR="000D2997" w:rsidRDefault="004C647C" w:rsidP="008815B4">
                      <w:pPr>
                        <w:spacing w:after="0" w:line="240" w:lineRule="auto"/>
                        <w:rPr>
                          <w:rFonts w:ascii="Calibri" w:eastAsia="Calibri" w:hAnsi="Calibri"/>
                          <w:color w:val="000000"/>
                        </w:rPr>
                      </w:pPr>
                      <w:r>
                        <w:rPr>
                          <w:rFonts w:ascii="Calibri" w:eastAsia="Calibri" w:hAnsi="Calibri"/>
                          <w:color w:val="000000"/>
                        </w:rPr>
                        <w:t xml:space="preserve">In </w:t>
                      </w:r>
                      <w:r w:rsidR="000D2997">
                        <w:rPr>
                          <w:rFonts w:ascii="Calibri" w:eastAsia="Calibri" w:hAnsi="Calibri"/>
                          <w:color w:val="000000"/>
                        </w:rPr>
                        <w:t>2015</w:t>
                      </w:r>
                      <w:r>
                        <w:rPr>
                          <w:rFonts w:ascii="Calibri" w:eastAsia="Calibri" w:hAnsi="Calibri"/>
                          <w:color w:val="000000"/>
                        </w:rPr>
                        <w:t xml:space="preserve">, </w:t>
                      </w:r>
                      <w:r w:rsidR="000D2997">
                        <w:rPr>
                          <w:rFonts w:ascii="Calibri" w:eastAsia="Calibri" w:hAnsi="Calibri"/>
                          <w:color w:val="000000"/>
                        </w:rPr>
                        <w:t>Snohomish County PUD deployed its first</w:t>
                      </w:r>
                      <w:r>
                        <w:rPr>
                          <w:rFonts w:ascii="Calibri" w:eastAsia="Calibri" w:hAnsi="Calibri"/>
                          <w:color w:val="000000"/>
                        </w:rPr>
                        <w:t xml:space="preserve"> energy storage</w:t>
                      </w:r>
                      <w:r w:rsidR="00C71044">
                        <w:rPr>
                          <w:rFonts w:ascii="Calibri" w:eastAsia="Calibri" w:hAnsi="Calibri"/>
                          <w:color w:val="000000"/>
                        </w:rPr>
                        <w:t xml:space="preserve"> system comprised of </w:t>
                      </w:r>
                      <w:r w:rsidR="000D2997">
                        <w:rPr>
                          <w:rFonts w:ascii="Calibri" w:eastAsia="Calibri" w:hAnsi="Calibri"/>
                          <w:color w:val="000000"/>
                        </w:rPr>
                        <w:t>two lithium-ion batteries, sited at a South Everett s</w:t>
                      </w:r>
                      <w:r w:rsidR="00C71044">
                        <w:rPr>
                          <w:rFonts w:ascii="Calibri" w:eastAsia="Calibri" w:hAnsi="Calibri"/>
                          <w:color w:val="000000"/>
                        </w:rPr>
                        <w:t xml:space="preserve">ubstation. </w:t>
                      </w:r>
                      <w:r w:rsidR="00432D51">
                        <w:rPr>
                          <w:rFonts w:ascii="Calibri" w:eastAsia="Calibri" w:hAnsi="Calibri"/>
                          <w:color w:val="000000"/>
                        </w:rPr>
                        <w:t>The system was the first to be based on the innovative Modular Energy Storage Architecture (MESA). The project, along with a second vanadium flow battery system, is supported by a $7.3 million grant from the Washington Clean Energy Fund.</w:t>
                      </w:r>
                    </w:p>
                    <w:p w14:paraId="18945FA4" w14:textId="77777777" w:rsidR="00723E06" w:rsidRPr="00A57E0A" w:rsidRDefault="00723E06" w:rsidP="008815B4">
                      <w:pPr>
                        <w:spacing w:after="0" w:line="240" w:lineRule="auto"/>
                        <w:rPr>
                          <w:rFonts w:ascii="Calibri" w:eastAsia="Calibri" w:hAnsi="Calibri"/>
                          <w:b/>
                          <w:outline/>
                          <w:color w:val="4472C4"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14:paraId="0F25E7E1" w14:textId="77777777" w:rsidR="008815B4" w:rsidRPr="002C185D" w:rsidRDefault="008815B4" w:rsidP="008815B4">
                      <w:pPr>
                        <w:spacing w:after="0" w:line="240" w:lineRule="auto"/>
                        <w:rPr>
                          <w:rFonts w:ascii="Calibri" w:eastAsia="Calibri" w:hAnsi="Calibri"/>
                          <w:b/>
                          <w:color w:val="008000"/>
                          <w:sz w:val="28"/>
                          <w:szCs w:val="28"/>
                        </w:rPr>
                      </w:pPr>
                      <w:r w:rsidRPr="002C185D">
                        <w:rPr>
                          <w:rFonts w:ascii="Calibri" w:eastAsia="Calibri" w:hAnsi="Calibri"/>
                          <w:b/>
                          <w:color w:val="008000"/>
                          <w:sz w:val="28"/>
                          <w:szCs w:val="28"/>
                        </w:rPr>
                        <w:t>What will this project do?</w:t>
                      </w:r>
                    </w:p>
                    <w:p w14:paraId="3C3D64CA" w14:textId="77777777" w:rsidR="00883191" w:rsidRDefault="00607548" w:rsidP="008815B4">
                      <w:pPr>
                        <w:spacing w:after="0" w:line="240" w:lineRule="auto"/>
                        <w:rPr>
                          <w:rFonts w:ascii="Calibri" w:eastAsia="Calibri" w:hAnsi="Calibri"/>
                          <w:color w:val="000000"/>
                        </w:rPr>
                      </w:pPr>
                      <w:r>
                        <w:rPr>
                          <w:rFonts w:ascii="Calibri" w:eastAsia="Calibri" w:hAnsi="Calibri"/>
                          <w:color w:val="000000"/>
                        </w:rPr>
                        <w:t xml:space="preserve">The </w:t>
                      </w:r>
                      <w:r w:rsidR="00432D51">
                        <w:rPr>
                          <w:rFonts w:ascii="Calibri" w:eastAsia="Calibri" w:hAnsi="Calibri"/>
                          <w:color w:val="000000"/>
                        </w:rPr>
                        <w:t>lithium ion system</w:t>
                      </w:r>
                      <w:r w:rsidR="00174A36">
                        <w:rPr>
                          <w:rFonts w:ascii="Calibri" w:eastAsia="Calibri" w:hAnsi="Calibri"/>
                          <w:color w:val="000000"/>
                        </w:rPr>
                        <w:t xml:space="preserve">, along with other PUD storage projects, aims to transform the marketplace and how utilities manage grid operations. They are designed to improve reliability and the integration of renewable energy sources, which are rapidly growing in the Pacific Northwest. </w:t>
                      </w:r>
                      <w:r w:rsidR="00327277">
                        <w:rPr>
                          <w:rFonts w:ascii="Calibri" w:eastAsia="Calibri" w:hAnsi="Calibri"/>
                          <w:color w:val="000000"/>
                        </w:rPr>
                        <w:t>Energy storage changes the way that the PUD operates its SCADA system in that historically its distribution system has always operated one-way from generating resources.</w:t>
                      </w:r>
                    </w:p>
                    <w:p w14:paraId="1A506480" w14:textId="77777777" w:rsidR="00723E06" w:rsidRDefault="00723E06" w:rsidP="008815B4">
                      <w:pPr>
                        <w:spacing w:after="0" w:line="240" w:lineRule="auto"/>
                        <w:rPr>
                          <w:rFonts w:ascii="Calibri" w:eastAsia="Calibri" w:hAnsi="Calibri"/>
                          <w:color w:val="000000"/>
                        </w:rPr>
                      </w:pPr>
                    </w:p>
                    <w:p w14:paraId="192C4CD5" w14:textId="77777777" w:rsidR="00883191" w:rsidRPr="002C185D" w:rsidRDefault="000205C2" w:rsidP="008815B4">
                      <w:pPr>
                        <w:spacing w:after="0" w:line="240" w:lineRule="auto"/>
                        <w:rPr>
                          <w:rFonts w:ascii="Calibri" w:eastAsia="Calibri" w:hAnsi="Calibri"/>
                          <w:b/>
                          <w:color w:val="008000"/>
                          <w:sz w:val="28"/>
                          <w:szCs w:val="28"/>
                        </w:rPr>
                      </w:pPr>
                      <w:r w:rsidRPr="002C185D">
                        <w:rPr>
                          <w:rFonts w:ascii="Calibri" w:eastAsia="Calibri" w:hAnsi="Calibri"/>
                          <w:b/>
                          <w:color w:val="008000"/>
                          <w:sz w:val="28"/>
                          <w:szCs w:val="28"/>
                        </w:rPr>
                        <w:t>What will this grant demonstrate</w:t>
                      </w:r>
                      <w:r w:rsidR="008815B4" w:rsidRPr="002C185D">
                        <w:rPr>
                          <w:rFonts w:ascii="Calibri" w:eastAsia="Calibri" w:hAnsi="Calibri"/>
                          <w:b/>
                          <w:color w:val="008000"/>
                          <w:sz w:val="28"/>
                          <w:szCs w:val="28"/>
                        </w:rPr>
                        <w:t>?</w:t>
                      </w:r>
                    </w:p>
                    <w:p w14:paraId="538C420C" w14:textId="77777777" w:rsidR="00327277" w:rsidRDefault="00D017CB" w:rsidP="008815B4">
                      <w:pPr>
                        <w:spacing w:after="0" w:line="240" w:lineRule="auto"/>
                        <w:rPr>
                          <w:rFonts w:ascii="Calibri" w:eastAsia="Calibri" w:hAnsi="Calibri"/>
                          <w:color w:val="000000"/>
                        </w:rPr>
                      </w:pPr>
                      <w:r>
                        <w:rPr>
                          <w:rFonts w:ascii="Calibri" w:eastAsia="Calibri" w:hAnsi="Calibri"/>
                          <w:color w:val="000000"/>
                        </w:rPr>
                        <w:t xml:space="preserve">UPDATE? </w:t>
                      </w:r>
                      <w:r w:rsidR="000205C2">
                        <w:rPr>
                          <w:rFonts w:ascii="Calibri" w:eastAsia="Calibri" w:hAnsi="Calibri"/>
                          <w:color w:val="000000"/>
                        </w:rPr>
                        <w:t xml:space="preserve">The project </w:t>
                      </w:r>
                      <w:r w:rsidR="00DD1C20">
                        <w:rPr>
                          <w:rFonts w:ascii="Calibri" w:eastAsia="Calibri" w:hAnsi="Calibri"/>
                          <w:color w:val="000000"/>
                        </w:rPr>
                        <w:t>demonstrate</w:t>
                      </w:r>
                      <w:r w:rsidR="00327277">
                        <w:rPr>
                          <w:rFonts w:ascii="Calibri" w:eastAsia="Calibri" w:hAnsi="Calibri"/>
                          <w:color w:val="000000"/>
                        </w:rPr>
                        <w:t xml:space="preserve">s a variety of use cases, including peak shifting, energy arbitrage, managing transmission constraints, maximizing best market purchases and mitigating energy imbalance. Controls integration and optimization software is one of the keystones of the PUD storage program. Future energy storage systems could help resolve a broad range of other issues related to grid operations, such as frequency and voltage support. </w:t>
                      </w:r>
                    </w:p>
                    <w:p w14:paraId="4DD45B36" w14:textId="77777777" w:rsidR="005F13CF" w:rsidRDefault="005F13CF" w:rsidP="008815B4">
                      <w:pPr>
                        <w:spacing w:after="0" w:line="240" w:lineRule="auto"/>
                        <w:rPr>
                          <w:rFonts w:ascii="Calibri" w:eastAsia="Calibri" w:hAnsi="Calibri"/>
                          <w:color w:val="000000"/>
                        </w:rPr>
                      </w:pPr>
                    </w:p>
                    <w:p w14:paraId="46CEA8D1" w14:textId="72D384CD" w:rsidR="00072B05" w:rsidRDefault="00327277" w:rsidP="008815B4">
                      <w:pPr>
                        <w:spacing w:after="0" w:line="240" w:lineRule="auto"/>
                        <w:rPr>
                          <w:rFonts w:ascii="Calibri" w:eastAsia="Calibri" w:hAnsi="Calibri"/>
                          <w:color w:val="000000"/>
                        </w:rPr>
                      </w:pPr>
                      <w:r>
                        <w:rPr>
                          <w:rFonts w:ascii="Calibri" w:eastAsia="Calibri" w:hAnsi="Calibri"/>
                          <w:color w:val="000000"/>
                        </w:rPr>
                        <w:t xml:space="preserve">The Modular Energy Storage Architecture (MESA) includes standard electrical and communications interfaces that connect </w:t>
                      </w:r>
                      <w:r w:rsidR="005D782E">
                        <w:rPr>
                          <w:rFonts w:ascii="Calibri" w:eastAsia="Calibri" w:hAnsi="Calibri"/>
                          <w:color w:val="000000"/>
                        </w:rPr>
                        <w:t xml:space="preserve">batteries, power converters and software components. Its standardization will help </w:t>
                      </w:r>
                      <w:r w:rsidR="00A57E0A">
                        <w:rPr>
                          <w:rFonts w:ascii="Calibri" w:eastAsia="Calibri" w:hAnsi="Calibri"/>
                          <w:color w:val="000000"/>
                        </w:rPr>
                        <w:t xml:space="preserve">reduce or eliminate </w:t>
                      </w:r>
                      <w:r w:rsidR="005D782E">
                        <w:rPr>
                          <w:rFonts w:ascii="Calibri" w:eastAsia="Calibri" w:hAnsi="Calibri"/>
                          <w:color w:val="000000"/>
                        </w:rPr>
                        <w:t>barriers to growth in the energy storage industry.</w:t>
                      </w:r>
                    </w:p>
                    <w:p w14:paraId="012F2755" w14:textId="77777777" w:rsidR="00723E06" w:rsidRDefault="00723E06" w:rsidP="008815B4">
                      <w:pPr>
                        <w:spacing w:after="0" w:line="240" w:lineRule="auto"/>
                        <w:rPr>
                          <w:rFonts w:ascii="Calibri" w:eastAsia="Calibri" w:hAnsi="Calibri"/>
                          <w:color w:val="000000"/>
                        </w:rPr>
                      </w:pPr>
                    </w:p>
                    <w:p w14:paraId="09048D59" w14:textId="77777777" w:rsidR="00723E06" w:rsidRPr="009D098B" w:rsidRDefault="008815B4" w:rsidP="008815B4">
                      <w:pPr>
                        <w:spacing w:after="0" w:line="240" w:lineRule="auto"/>
                        <w:rPr>
                          <w:rFonts w:ascii="Calibri" w:eastAsia="Calibri" w:hAnsi="Calibri"/>
                          <w:b/>
                          <w:color w:val="006600"/>
                          <w:sz w:val="28"/>
                          <w:szCs w:val="28"/>
                        </w:rPr>
                      </w:pPr>
                      <w:r w:rsidRPr="009D098B">
                        <w:rPr>
                          <w:rFonts w:ascii="Calibri" w:eastAsia="Calibri" w:hAnsi="Calibri"/>
                          <w:b/>
                          <w:color w:val="006600"/>
                          <w:sz w:val="28"/>
                          <w:szCs w:val="28"/>
                        </w:rPr>
                        <w:t>Milestones</w:t>
                      </w:r>
                      <w:r w:rsidR="00723E06" w:rsidRPr="009D098B">
                        <w:rPr>
                          <w:rFonts w:ascii="Calibri" w:eastAsia="Calibri" w:hAnsi="Calibri"/>
                          <w:b/>
                          <w:color w:val="006600"/>
                          <w:sz w:val="28"/>
                          <w:szCs w:val="28"/>
                        </w:rPr>
                        <w:t>:</w:t>
                      </w:r>
                    </w:p>
                    <w:p w14:paraId="0EAF3BEB" w14:textId="77777777" w:rsidR="00B023FB" w:rsidRDefault="00B023FB" w:rsidP="00B023FB">
                      <w:pPr>
                        <w:spacing w:after="0" w:line="240" w:lineRule="auto"/>
                        <w:rPr>
                          <w:rFonts w:ascii="Calibri" w:eastAsia="Calibri" w:hAnsi="Calibri"/>
                          <w:color w:val="000000"/>
                        </w:rPr>
                      </w:pPr>
                      <w:r>
                        <w:rPr>
                          <w:rFonts w:ascii="Calibri" w:eastAsia="Calibri" w:hAnsi="Calibri"/>
                          <w:color w:val="000000"/>
                        </w:rPr>
                        <w:t>2015:</w:t>
                      </w:r>
                      <w:r w:rsidR="00566399">
                        <w:rPr>
                          <w:rFonts w:ascii="Calibri" w:eastAsia="Calibri" w:hAnsi="Calibri"/>
                          <w:color w:val="000000"/>
                        </w:rPr>
                        <w:t xml:space="preserve"> MESA 1a system completed and accepted by PUD</w:t>
                      </w:r>
                    </w:p>
                    <w:p w14:paraId="739A6845" w14:textId="77777777" w:rsidR="00723E06" w:rsidRDefault="00723E06" w:rsidP="00B023FB">
                      <w:pPr>
                        <w:spacing w:after="0" w:line="240" w:lineRule="auto"/>
                        <w:rPr>
                          <w:rFonts w:ascii="Calibri" w:eastAsia="Calibri" w:hAnsi="Calibri"/>
                          <w:color w:val="000000"/>
                        </w:rPr>
                      </w:pPr>
                      <w:r>
                        <w:rPr>
                          <w:rFonts w:ascii="Calibri" w:eastAsia="Calibri" w:hAnsi="Calibri"/>
                          <w:color w:val="000000"/>
                        </w:rPr>
                        <w:t>20</w:t>
                      </w:r>
                      <w:r w:rsidR="00B023FB">
                        <w:rPr>
                          <w:rFonts w:ascii="Calibri" w:eastAsia="Calibri" w:hAnsi="Calibri"/>
                          <w:color w:val="000000"/>
                        </w:rPr>
                        <w:t>16</w:t>
                      </w:r>
                      <w:r w:rsidR="00783677">
                        <w:rPr>
                          <w:rFonts w:ascii="Calibri" w:eastAsia="Calibri" w:hAnsi="Calibri"/>
                          <w:color w:val="000000"/>
                        </w:rPr>
                        <w:t>:</w:t>
                      </w:r>
                      <w:r w:rsidR="00566399">
                        <w:rPr>
                          <w:rFonts w:ascii="Calibri" w:eastAsia="Calibri" w:hAnsi="Calibri"/>
                          <w:color w:val="000000"/>
                        </w:rPr>
                        <w:t xml:space="preserve"> MESA 1b system completed and accepted by PUD</w:t>
                      </w:r>
                    </w:p>
                    <w:p w14:paraId="059F029D" w14:textId="77777777" w:rsidR="00B023FB" w:rsidRDefault="00B023FB" w:rsidP="00B023FB">
                      <w:pPr>
                        <w:spacing w:after="0" w:line="240" w:lineRule="auto"/>
                        <w:rPr>
                          <w:rFonts w:ascii="Calibri" w:eastAsia="Calibri" w:hAnsi="Calibri"/>
                          <w:color w:val="000000"/>
                        </w:rPr>
                      </w:pPr>
                      <w:r>
                        <w:rPr>
                          <w:rFonts w:ascii="Calibri" w:eastAsia="Calibri" w:hAnsi="Calibri"/>
                          <w:color w:val="000000"/>
                        </w:rPr>
                        <w:t>2017:</w:t>
                      </w:r>
                      <w:r w:rsidR="00566399">
                        <w:rPr>
                          <w:rFonts w:ascii="Calibri" w:eastAsia="Calibri" w:hAnsi="Calibri"/>
                          <w:color w:val="000000"/>
                        </w:rPr>
                        <w:t xml:space="preserve"> Pacific Northwest National Laboratory testing completed</w:t>
                      </w:r>
                    </w:p>
                    <w:p w14:paraId="4033ED51" w14:textId="77777777" w:rsidR="00723E06" w:rsidRDefault="00723E06">
                      <w:pPr>
                        <w:rPr>
                          <w:rFonts w:ascii="Calibri" w:eastAsia="Calibri" w:hAnsi="Calibri"/>
                          <w:color w:val="000000"/>
                        </w:rPr>
                      </w:pPr>
                      <w:r>
                        <w:rPr>
                          <w:rFonts w:ascii="Calibri" w:eastAsia="Calibri" w:hAnsi="Calibri"/>
                          <w:color w:val="000000"/>
                        </w:rPr>
                        <w:tab/>
                      </w:r>
                    </w:p>
                    <w:p w14:paraId="232423AE" w14:textId="77777777" w:rsidR="00771C76" w:rsidRDefault="00771C76">
                      <w:pPr>
                        <w:rPr>
                          <w:rFonts w:ascii="Calibri" w:eastAsia="Calibri" w:hAnsi="Calibri"/>
                          <w:color w:val="000000"/>
                        </w:rPr>
                      </w:pPr>
                    </w:p>
                    <w:p w14:paraId="3C79893A" w14:textId="77777777" w:rsidR="00771C76" w:rsidRDefault="00771C76">
                      <w:pPr>
                        <w:rPr>
                          <w:rFonts w:ascii="Calibri" w:eastAsia="Calibri" w:hAnsi="Calibri"/>
                          <w:color w:val="000000"/>
                        </w:rPr>
                      </w:pPr>
                    </w:p>
                    <w:p w14:paraId="1D9246B2" w14:textId="77777777" w:rsidR="00771C76" w:rsidRDefault="00771C76">
                      <w:pPr>
                        <w:rPr>
                          <w:rFonts w:ascii="Calibri" w:eastAsia="Calibri" w:hAnsi="Calibri"/>
                          <w:color w:val="000000"/>
                        </w:rPr>
                      </w:pPr>
                    </w:p>
                    <w:p w14:paraId="0FAEDF3A" w14:textId="77777777" w:rsidR="00771C76" w:rsidRDefault="00771C76">
                      <w:pPr>
                        <w:rPr>
                          <w:rFonts w:ascii="Calibri" w:eastAsia="Calibri" w:hAnsi="Calibri"/>
                          <w:color w:val="000000"/>
                        </w:rPr>
                      </w:pPr>
                    </w:p>
                    <w:p w14:paraId="42B66F44" w14:textId="77777777" w:rsidR="00771C76" w:rsidRDefault="00771C76">
                      <w:pPr>
                        <w:rPr>
                          <w:rFonts w:ascii="Calibri" w:eastAsia="Calibri" w:hAnsi="Calibri"/>
                          <w:color w:val="000000"/>
                        </w:rPr>
                      </w:pPr>
                    </w:p>
                    <w:p w14:paraId="6BD74A35" w14:textId="77777777" w:rsidR="00771C76" w:rsidRDefault="00771C76">
                      <w:pPr>
                        <w:rPr>
                          <w:rFonts w:ascii="Calibri" w:eastAsia="Calibri" w:hAnsi="Calibri"/>
                          <w:color w:val="000000"/>
                        </w:rPr>
                      </w:pPr>
                    </w:p>
                    <w:p w14:paraId="3D46D089" w14:textId="77777777" w:rsidR="00771C76" w:rsidRDefault="00771C76">
                      <w:pPr>
                        <w:rPr>
                          <w:rFonts w:ascii="Calibri" w:eastAsia="Calibri" w:hAnsi="Calibri"/>
                          <w:color w:val="000000"/>
                        </w:rPr>
                      </w:pPr>
                    </w:p>
                    <w:p w14:paraId="60BAE638" w14:textId="77777777" w:rsidR="00771C76" w:rsidRDefault="00771C76">
                      <w:pPr>
                        <w:rPr>
                          <w:rFonts w:ascii="Calibri" w:eastAsia="Calibri" w:hAnsi="Calibri"/>
                          <w:color w:val="000000"/>
                        </w:rPr>
                      </w:pPr>
                    </w:p>
                    <w:p w14:paraId="7D1ED2FF" w14:textId="77777777" w:rsidR="00771C76" w:rsidRDefault="00771C76">
                      <w:pPr>
                        <w:rPr>
                          <w:rFonts w:ascii="Calibri" w:eastAsia="Calibri" w:hAnsi="Calibri"/>
                          <w:color w:val="000000"/>
                        </w:rPr>
                      </w:pPr>
                    </w:p>
                    <w:p w14:paraId="22918CFB" w14:textId="77777777" w:rsidR="00771C76" w:rsidRDefault="00771C76">
                      <w:pPr>
                        <w:rPr>
                          <w:rFonts w:ascii="Calibri" w:eastAsia="Calibri" w:hAnsi="Calibri"/>
                          <w:color w:val="000000"/>
                        </w:rPr>
                      </w:pPr>
                    </w:p>
                    <w:p w14:paraId="44DA34E7" w14:textId="77777777" w:rsidR="00771C76" w:rsidRDefault="00771C76">
                      <w:pPr>
                        <w:rPr>
                          <w:rFonts w:ascii="Calibri" w:eastAsia="Calibri" w:hAnsi="Calibri"/>
                          <w:color w:val="000000"/>
                        </w:rPr>
                      </w:pPr>
                    </w:p>
                    <w:p w14:paraId="022C52D8" w14:textId="77777777" w:rsidR="00771C76" w:rsidRDefault="00771C76">
                      <w:pPr>
                        <w:rPr>
                          <w:rFonts w:ascii="Calibri" w:eastAsia="Calibri" w:hAnsi="Calibri"/>
                          <w:color w:val="000000"/>
                        </w:rPr>
                      </w:pPr>
                    </w:p>
                    <w:p w14:paraId="7972E289" w14:textId="77777777" w:rsidR="00771C76" w:rsidRDefault="00771C76">
                      <w:pPr>
                        <w:rPr>
                          <w:rFonts w:ascii="Calibri" w:eastAsia="Calibri" w:hAnsi="Calibri"/>
                          <w:color w:val="000000"/>
                        </w:rPr>
                      </w:pPr>
                    </w:p>
                    <w:p w14:paraId="47699935" w14:textId="77777777" w:rsidR="00771C76" w:rsidRDefault="00771C76">
                      <w:pPr>
                        <w:rPr>
                          <w:rFonts w:ascii="Calibri" w:eastAsia="Calibri" w:hAnsi="Calibri"/>
                          <w:color w:val="000000"/>
                        </w:rPr>
                      </w:pPr>
                    </w:p>
                    <w:p w14:paraId="39276557" w14:textId="77777777" w:rsidR="00771C76" w:rsidRDefault="00771C76">
                      <w:pPr>
                        <w:rPr>
                          <w:rFonts w:ascii="Calibri" w:eastAsia="Calibri" w:hAnsi="Calibri"/>
                          <w:color w:val="000000"/>
                        </w:rPr>
                      </w:pPr>
                    </w:p>
                    <w:p w14:paraId="37678157" w14:textId="77777777" w:rsidR="00771C76" w:rsidRDefault="00771C76">
                      <w:pPr>
                        <w:rPr>
                          <w:rFonts w:ascii="Calibri" w:eastAsia="Calibri" w:hAnsi="Calibri"/>
                          <w:color w:val="000000"/>
                        </w:rPr>
                      </w:pPr>
                    </w:p>
                    <w:p w14:paraId="18D9AC11" w14:textId="77777777" w:rsidR="00771C76" w:rsidRDefault="00771C76">
                      <w:pPr>
                        <w:rPr>
                          <w:rFonts w:ascii="Calibri" w:eastAsia="Calibri" w:hAnsi="Calibri"/>
                          <w:color w:val="000000"/>
                        </w:rPr>
                      </w:pPr>
                    </w:p>
                    <w:p w14:paraId="71AACA43" w14:textId="77777777" w:rsidR="00771C76" w:rsidRDefault="00771C76">
                      <w:pPr>
                        <w:rPr>
                          <w:rFonts w:ascii="Calibri" w:eastAsia="Calibri" w:hAnsi="Calibri"/>
                          <w:color w:val="000000"/>
                        </w:rPr>
                      </w:pPr>
                    </w:p>
                    <w:p w14:paraId="401E4E1F" w14:textId="77777777" w:rsidR="00771C76" w:rsidRDefault="00771C76">
                      <w:pPr>
                        <w:rPr>
                          <w:rFonts w:ascii="Calibri" w:eastAsia="Calibri" w:hAnsi="Calibri"/>
                          <w:color w:val="000000"/>
                        </w:rPr>
                      </w:pPr>
                    </w:p>
                    <w:p w14:paraId="65A7D6BF" w14:textId="77777777" w:rsidR="00771C76" w:rsidRDefault="00771C76">
                      <w:pPr>
                        <w:rPr>
                          <w:rFonts w:ascii="Calibri" w:eastAsia="Calibri" w:hAnsi="Calibri"/>
                          <w:color w:val="000000"/>
                        </w:rPr>
                      </w:pPr>
                    </w:p>
                    <w:p w14:paraId="72E65545" w14:textId="77777777" w:rsidR="00771C76" w:rsidRDefault="00771C76">
                      <w:pPr>
                        <w:rPr>
                          <w:rFonts w:ascii="Calibri" w:eastAsia="Calibri" w:hAnsi="Calibri"/>
                          <w:color w:val="000000"/>
                        </w:rPr>
                      </w:pPr>
                    </w:p>
                    <w:p w14:paraId="096229E3" w14:textId="77777777" w:rsidR="00771C76" w:rsidRDefault="00771C76">
                      <w:pPr>
                        <w:rPr>
                          <w:rFonts w:ascii="Calibri" w:eastAsia="Calibri" w:hAnsi="Calibri"/>
                          <w:color w:val="000000"/>
                        </w:rPr>
                      </w:pPr>
                    </w:p>
                    <w:p w14:paraId="15ED99A6" w14:textId="77777777" w:rsidR="00771C76" w:rsidRDefault="00771C76"/>
                  </w:txbxContent>
                </v:textbox>
              </v:shape>
            </w:pict>
          </mc:Fallback>
        </mc:AlternateContent>
      </w:r>
      <w:r w:rsidR="008815B4">
        <w:rPr>
          <w:noProof/>
        </w:rPr>
        <mc:AlternateContent>
          <mc:Choice Requires="wps">
            <w:drawing>
              <wp:anchor distT="0" distB="0" distL="114300" distR="114300" simplePos="0" relativeHeight="251665408" behindDoc="0" locked="0" layoutInCell="1" allowOverlap="1" wp14:anchorId="354B7DE2" wp14:editId="2C291601">
                <wp:simplePos x="0" y="0"/>
                <wp:positionH relativeFrom="column">
                  <wp:posOffset>2404745</wp:posOffset>
                </wp:positionH>
                <wp:positionV relativeFrom="page">
                  <wp:posOffset>2861945</wp:posOffset>
                </wp:positionV>
                <wp:extent cx="0" cy="6967728"/>
                <wp:effectExtent l="19050" t="0" r="38100" b="43180"/>
                <wp:wrapNone/>
                <wp:docPr id="8" name="Straight Connector 8"/>
                <wp:cNvGraphicFramePr/>
                <a:graphic xmlns:a="http://schemas.openxmlformats.org/drawingml/2006/main">
                  <a:graphicData uri="http://schemas.microsoft.com/office/word/2010/wordprocessingShape">
                    <wps:wsp>
                      <wps:cNvCnPr/>
                      <wps:spPr>
                        <a:xfrm>
                          <a:off x="0" y="0"/>
                          <a:ext cx="0" cy="6967728"/>
                        </a:xfrm>
                        <a:prstGeom prst="line">
                          <a:avLst/>
                        </a:prstGeom>
                        <a:ln w="50800">
                          <a:solidFill>
                            <a:srgbClr val="008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F9D471" id="Straight Connector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89.35pt,225.35pt" to="189.35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i/2wEAAA4EAAAOAAAAZHJzL2Uyb0RvYy54bWysU8GO2yAQvVfqPyDujZ1IzaZWnD1ktb1U&#10;bdTtfgDBYCMBgwYaJ3/fASfeVVtVatUL9sCbN/PewPb+7Cw7KYwGfMuXi5oz5SV0xvctf/72+G7D&#10;WUzCd8KCVy2/qMjvd2/fbMfQqBUMYDuFjEh8bMbQ8iGl0FRVlINyIi4gKE+HGtCJRCH2VYdiJHZn&#10;q1Vdr6sRsAsIUsVIuw/TId8Vfq2VTF+0jiox23LqLZUVy3rMa7XbiqZHEQYjr22If+jCCeOp6Ez1&#10;IJJg39H8QuWMRIig00KCq0BrI1XRQGqW9U9qngYRVNFC5sQw2xT/H638fDogM13LaVBeOBrRU0Jh&#10;+iGxPXhPBgKyTfZpDLEh+N4f8BrFcMAs+qzR5S/JYefi7WX2Vp0Tk9OmpN31h/Xd3arwVS+JAWP6&#10;qMCx/NNya3yWLRpx+hQTFSPoDZK3rWdjy9/Xm7ousAjWdI/G2nwYsT/uLbKTyCPPmDJlongFo8h6&#10;4s2aJhXlL12smgp8VZpcob6XU4V8H9VMK6RUPi2zK4WJ0DlNUwtz4rW1PyVe8TlVlbv6N8lzRqkM&#10;Ps3JznjA37WdzreW9YS/OTDpzhYcobuU+RZr6NIVhdcHkm/167ikvzzj3Q8AAAD//wMAUEsDBBQA&#10;BgAIAAAAIQCw8/uG3wAAAAwBAAAPAAAAZHJzL2Rvd25yZXYueG1sTI9NS8NAEIbvgv9hGcGb3a1t&#10;TUizKRLwJoKtIN622WmSmp0N2W0a++sd8aC3+Xh455l8M7lOjDiE1pOG+UyBQKq8banW8LZ7uktB&#10;hGjIms4TavjCAJvi+io3mfVnesVxG2vBIRQyo6GJsc+kDFWDzoSZ75F4d/CDM5HboZZ2MGcOd528&#10;V+pBOtMSX2hMj2WD1ef25DSUx8WH87F8uVByeR6xlHP3ftD69mZ6XIOIOMU/GH70WR0Kdtr7E9kg&#10;Og2LJE0Y1bBcKS6Y+J3sGV0tUwWyyOX/J4pvAAAA//8DAFBLAQItABQABgAIAAAAIQC2gziS/gAA&#10;AOEBAAATAAAAAAAAAAAAAAAAAAAAAABbQ29udGVudF9UeXBlc10ueG1sUEsBAi0AFAAGAAgAAAAh&#10;ADj9If/WAAAAlAEAAAsAAAAAAAAAAAAAAAAALwEAAF9yZWxzLy5yZWxzUEsBAi0AFAAGAAgAAAAh&#10;AE6eGL/bAQAADgQAAA4AAAAAAAAAAAAAAAAALgIAAGRycy9lMm9Eb2MueG1sUEsBAi0AFAAGAAgA&#10;AAAhALDz+4bfAAAADAEAAA8AAAAAAAAAAAAAAAAANQQAAGRycy9kb3ducmV2LnhtbFBLBQYAAAAA&#10;BAAEAPMAAABBBQAAAAA=&#10;" strokecolor="green" strokeweight="4pt">
                <v:stroke joinstyle="miter"/>
                <w10:wrap anchory="page"/>
              </v:line>
            </w:pict>
          </mc:Fallback>
        </mc:AlternateContent>
      </w:r>
      <w:r w:rsidR="00771C76">
        <w:rPr>
          <w:rFonts w:ascii="Calibri" w:eastAsia="Calibri" w:hAnsi="Calibri"/>
          <w:b/>
          <w:color w:val="000000"/>
          <w:sz w:val="18"/>
        </w:rPr>
        <w:br w:type="page"/>
      </w:r>
      <w:bookmarkEnd w:id="0"/>
      <w:r w:rsidR="00771C76" w:rsidRPr="00766D7F">
        <w:rPr>
          <w:rFonts w:ascii="Calibri" w:eastAsia="Calibri" w:hAnsi="Calibri"/>
          <w:b/>
          <w:color w:val="000000"/>
          <w:spacing w:val="-1"/>
          <w:sz w:val="24"/>
          <w:szCs w:val="24"/>
        </w:rPr>
        <w:lastRenderedPageBreak/>
        <w:tab/>
      </w:r>
    </w:p>
    <w:p w14:paraId="49C4E152" w14:textId="77777777" w:rsidR="00B513E2" w:rsidRDefault="00A45032" w:rsidP="00B513E2">
      <w:pPr>
        <w:jc w:val="center"/>
        <w:rPr>
          <w:rFonts w:ascii="Calibri" w:eastAsia="Calibri" w:hAnsi="Calibri"/>
          <w:b/>
          <w:noProof/>
          <w:color w:val="000000"/>
          <w:sz w:val="18"/>
        </w:rPr>
      </w:pPr>
      <w:r w:rsidRPr="002C185D">
        <w:rPr>
          <w:noProof/>
          <w:color w:val="008000"/>
        </w:rPr>
        <mc:AlternateContent>
          <mc:Choice Requires="wps">
            <w:drawing>
              <wp:anchor distT="0" distB="0" distL="114300" distR="114300" simplePos="0" relativeHeight="251670528" behindDoc="0" locked="0" layoutInCell="1" allowOverlap="1" wp14:anchorId="3F3DE21B" wp14:editId="4417F30F">
                <wp:simplePos x="0" y="0"/>
                <wp:positionH relativeFrom="column">
                  <wp:posOffset>464820</wp:posOffset>
                </wp:positionH>
                <wp:positionV relativeFrom="paragraph">
                  <wp:posOffset>151765</wp:posOffset>
                </wp:positionV>
                <wp:extent cx="7001692" cy="2712720"/>
                <wp:effectExtent l="0" t="0" r="8890" b="0"/>
                <wp:wrapNone/>
                <wp:docPr id="17" name="Text Box 17"/>
                <wp:cNvGraphicFramePr/>
                <a:graphic xmlns:a="http://schemas.openxmlformats.org/drawingml/2006/main">
                  <a:graphicData uri="http://schemas.microsoft.com/office/word/2010/wordprocessingShape">
                    <wps:wsp>
                      <wps:cNvSpPr txBox="1"/>
                      <wps:spPr>
                        <a:xfrm>
                          <a:off x="0" y="0"/>
                          <a:ext cx="7001692" cy="2712720"/>
                        </a:xfrm>
                        <a:prstGeom prst="rect">
                          <a:avLst/>
                        </a:prstGeom>
                        <a:solidFill>
                          <a:schemeClr val="accent6">
                            <a:lumMod val="20000"/>
                            <a:lumOff val="80000"/>
                          </a:schemeClr>
                        </a:solidFill>
                        <a:ln w="6350">
                          <a:noFill/>
                        </a:ln>
                      </wps:spPr>
                      <wps:txbx>
                        <w:txbxContent>
                          <w:p w14:paraId="52F77FE8" w14:textId="77777777" w:rsidR="00723E06" w:rsidRDefault="00723E06" w:rsidP="00723E06">
                            <w:pPr>
                              <w:spacing w:after="0" w:line="240" w:lineRule="auto"/>
                              <w:rPr>
                                <w:rFonts w:ascii="Calibri" w:eastAsia="Calibri" w:hAnsi="Calibri"/>
                                <w:b/>
                                <w:color w:val="000000"/>
                              </w:rPr>
                            </w:pPr>
                            <w:r>
                              <w:rPr>
                                <w:rFonts w:ascii="Calibri" w:eastAsia="Calibri" w:hAnsi="Calibri"/>
                                <w:b/>
                                <w:color w:val="000000"/>
                              </w:rPr>
                              <w:t>Challenges</w:t>
                            </w:r>
                          </w:p>
                          <w:p w14:paraId="7BF2CB62" w14:textId="77777777" w:rsidR="00723E06" w:rsidRPr="00287EE4" w:rsidRDefault="000E73CB" w:rsidP="00287EE4">
                            <w:pPr>
                              <w:spacing w:after="0" w:line="240" w:lineRule="auto"/>
                              <w:rPr>
                                <w:rFonts w:ascii="Calibri" w:eastAsia="Calibri" w:hAnsi="Calibri"/>
                                <w:color w:val="000000"/>
                              </w:rPr>
                            </w:pPr>
                            <w:r w:rsidRPr="00287EE4">
                              <w:rPr>
                                <w:rFonts w:ascii="Calibri" w:eastAsia="Calibri" w:hAnsi="Calibri"/>
                                <w:color w:val="000000"/>
                              </w:rPr>
                              <w:t>Engineering and deploying systems without standards – standards not only help drive down cost, they also provide a common</w:t>
                            </w:r>
                            <w:r w:rsidR="00D174D6" w:rsidRPr="00287EE4">
                              <w:rPr>
                                <w:rFonts w:ascii="Calibri" w:eastAsia="Calibri" w:hAnsi="Calibri"/>
                                <w:color w:val="000000"/>
                              </w:rPr>
                              <w:t xml:space="preserve"> platform for suppliers and utilities to understand design, manufacturing, environmental and operating requirements for equipment.</w:t>
                            </w:r>
                          </w:p>
                          <w:p w14:paraId="2C716238" w14:textId="77777777" w:rsidR="00783677" w:rsidRDefault="00783677" w:rsidP="00723E06">
                            <w:pPr>
                              <w:spacing w:after="0" w:line="240" w:lineRule="auto"/>
                              <w:rPr>
                                <w:rFonts w:ascii="Calibri" w:eastAsia="Calibri" w:hAnsi="Calibri"/>
                                <w:b/>
                                <w:color w:val="000000"/>
                              </w:rPr>
                            </w:pPr>
                          </w:p>
                          <w:p w14:paraId="14D1BC50" w14:textId="77777777" w:rsidR="00723E06" w:rsidRDefault="00723E06" w:rsidP="00723E06">
                            <w:pPr>
                              <w:spacing w:after="0" w:line="240" w:lineRule="auto"/>
                              <w:rPr>
                                <w:rFonts w:ascii="Calibri" w:eastAsia="Calibri" w:hAnsi="Calibri"/>
                                <w:b/>
                                <w:color w:val="000000"/>
                              </w:rPr>
                            </w:pPr>
                            <w:r>
                              <w:rPr>
                                <w:rFonts w:ascii="Calibri" w:eastAsia="Calibri" w:hAnsi="Calibri"/>
                                <w:b/>
                                <w:color w:val="000000"/>
                              </w:rPr>
                              <w:t>Lessons Learned</w:t>
                            </w:r>
                          </w:p>
                          <w:p w14:paraId="4D3204DB" w14:textId="77777777" w:rsidR="008815B4" w:rsidRPr="00287EE4" w:rsidRDefault="00803683" w:rsidP="00287EE4">
                            <w:pPr>
                              <w:spacing w:after="0" w:line="240" w:lineRule="auto"/>
                              <w:rPr>
                                <w:rFonts w:ascii="Calibri" w:eastAsia="Calibri" w:hAnsi="Calibri"/>
                                <w:color w:val="000000"/>
                              </w:rPr>
                            </w:pPr>
                            <w:r>
                              <w:rPr>
                                <w:rFonts w:ascii="Calibri" w:eastAsia="Calibri" w:hAnsi="Calibri"/>
                                <w:color w:val="000000"/>
                              </w:rPr>
                              <w:t>After</w:t>
                            </w:r>
                            <w:r w:rsidR="007F5190">
                              <w:rPr>
                                <w:rFonts w:ascii="Calibri" w:eastAsia="Calibri" w:hAnsi="Calibri"/>
                                <w:color w:val="000000"/>
                              </w:rPr>
                              <w:t xml:space="preserve"> pro</w:t>
                            </w:r>
                            <w:r>
                              <w:rPr>
                                <w:rFonts w:ascii="Calibri" w:eastAsia="Calibri" w:hAnsi="Calibri"/>
                                <w:color w:val="000000"/>
                              </w:rPr>
                              <w:t>ject completion the battery underwent</w:t>
                            </w:r>
                            <w:r w:rsidR="007F5190">
                              <w:rPr>
                                <w:rFonts w:ascii="Calibri" w:eastAsia="Calibri" w:hAnsi="Calibri"/>
                                <w:color w:val="000000"/>
                              </w:rPr>
                              <w:t xml:space="preserve"> use case testing with the Pacific Northwest National Laborator</w:t>
                            </w:r>
                            <w:r>
                              <w:rPr>
                                <w:rFonts w:ascii="Calibri" w:eastAsia="Calibri" w:hAnsi="Calibri"/>
                                <w:color w:val="000000"/>
                              </w:rPr>
                              <w:t xml:space="preserve">y.  The use case testing included energy shifting, system capacity, Volt/VAR control and load shaping.  The testing provided insights into operation of the battery and round trip efficiency.  The battery was also deployed in a demand response project in conjunction with </w:t>
                            </w:r>
                            <w:proofErr w:type="spellStart"/>
                            <w:r>
                              <w:rPr>
                                <w:rFonts w:ascii="Calibri" w:eastAsia="Calibri" w:hAnsi="Calibri"/>
                                <w:color w:val="000000"/>
                              </w:rPr>
                              <w:t>Enernoc</w:t>
                            </w:r>
                            <w:proofErr w:type="spellEnd"/>
                            <w:r>
                              <w:rPr>
                                <w:rFonts w:ascii="Calibri" w:eastAsia="Calibri" w:hAnsi="Calibri"/>
                                <w:color w:val="000000"/>
                              </w:rPr>
                              <w:t xml:space="preserve"> and the BPA.  The BPA, UW, Doosan </w:t>
                            </w:r>
                            <w:proofErr w:type="spellStart"/>
                            <w:r>
                              <w:rPr>
                                <w:rFonts w:ascii="Calibri" w:eastAsia="Calibri" w:hAnsi="Calibri"/>
                                <w:color w:val="000000"/>
                              </w:rPr>
                              <w:t>GridTech</w:t>
                            </w:r>
                            <w:proofErr w:type="spellEnd"/>
                            <w:r>
                              <w:rPr>
                                <w:rFonts w:ascii="Calibri" w:eastAsia="Calibri" w:hAnsi="Calibri"/>
                                <w:color w:val="000000"/>
                              </w:rPr>
                              <w:t xml:space="preserve"> and the PUD did a joint Technology Innovation Fund project to study utilization of the battery for both transmission and distribution systems.  The study demonstrated a communication and optimization framework for the coordinated use of energy storage systems.  A case study was performed with the Pacific Northwest transmission system and the MESA 1 energy storage system.  Results from the study </w:t>
                            </w:r>
                            <w:r w:rsidR="000E73CB">
                              <w:rPr>
                                <w:rFonts w:ascii="Calibri" w:eastAsia="Calibri" w:hAnsi="Calibri"/>
                                <w:color w:val="000000"/>
                              </w:rPr>
                              <w:t>demonstrated scheduling methodology to provide congestion relief, cost savings and improved renewable integration.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DE21B" id="Text Box 17" o:spid="_x0000_s1031" type="#_x0000_t202" style="position:absolute;left:0;text-align:left;margin-left:36.6pt;margin-top:11.95pt;width:551.3pt;height:21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d2sYgIAAMIEAAAOAAAAZHJzL2Uyb0RvYy54bWysVE1v2zAMvQ/YfxB0X+1kbdIGdYqsRYcB&#10;XVugHXpWZLkxIImapMTufv2e5Lhf22nYRaHIZ1J8fMzpWW802ykfWrIVnxyUnCkrqW7tY8V/3F9+&#10;OuYsRGFrocmqij+pwM+WHz+cdm6hprQhXSvPkMSGRecqvonRLYoiyI0yIhyQUxbBhrwREVf/WNRe&#10;dMhudDEty1nRka+dJ6lCgPdiCPJlzt80SsabpgkqMl1xvC3m0+dznc5ieSoWj164TSv3zxD/8Aoj&#10;Wouiz6kuRBRs69s/UplWegrUxANJpqCmaaXKPaCbSfmum7uNcCr3AnKCe6Yp/L+08np361lbY3Zz&#10;zqwwmNG96iP7Qj2DC/x0LiwAu3MAxh5+YEd/gDO13TfepF80xBAH00/P7KZsEs55WU5mJ1POJGLT&#10;+WQ6n2b+i5fPnQ/xqyLDklFxj/FlVsXuKkQ8BdARkqoF0m192WqdL0ky6lx7thMYtpBS2TjLn+ut&#10;+U714Idoyv3Y4YY4Bvfx6EaJLL6UKRd8U0Rb1lV89vmozIktperDw7QFPHE1cJKs2K/7zO3RyNea&#10;6ifQ6GkQYnDyskWrVyLEW+GhPDCHbYo3OBpNqEV7i7MN+V9/8yc8BIEoZx2UXPHwcyu84kx/s5DK&#10;yeTwMEk/Xw6PEuvMv46sX0fs1pwT+Jtgb53MZsJHPZqNJ/OApVulqggJK1G74nE0z+OwX1haqVar&#10;DILYnYhX9s7JlDrNKw3yvn8Q3u2nHSGUaxo1Lxbvhj5g05eWVttITZsVkXgeWN3Tj0XJc9svddrE&#10;1/eMevnrWf4GAAD//wMAUEsDBBQABgAIAAAAIQAJUez13wAAAAoBAAAPAAAAZHJzL2Rvd25yZXYu&#10;eG1sTI8xT8MwFIR3JP6D9ZDYqOOUUgh5qRAoCxMtlRCbG7txRPwc2U4a+PW4E4ynO919V25m27NJ&#10;+9A5QhCLDJimxqmOWoT9e31zDyxESUr2jjTCtw6wqS4vSlkod6KtnnaxZamEQiERTIxDwXlojLYy&#10;LNygKXlH562MSfqWKy9Pqdz2PM+yO25lR2nByEE/G9187UaL8PYz5NzXH83r5/Ri9kcuxqyuEa+v&#10;5qdHYFHP8S8MZ/yEDlViOriRVGA9wnqZpyRCvnwAdvbFepW+HBBuV0IAr0r+/0L1CwAA//8DAFBL&#10;AQItABQABgAIAAAAIQC2gziS/gAAAOEBAAATAAAAAAAAAAAAAAAAAAAAAABbQ29udGVudF9UeXBl&#10;c10ueG1sUEsBAi0AFAAGAAgAAAAhADj9If/WAAAAlAEAAAsAAAAAAAAAAAAAAAAALwEAAF9yZWxz&#10;Ly5yZWxzUEsBAi0AFAAGAAgAAAAhABPR3axiAgAAwgQAAA4AAAAAAAAAAAAAAAAALgIAAGRycy9l&#10;Mm9Eb2MueG1sUEsBAi0AFAAGAAgAAAAhAAlR7PXfAAAACgEAAA8AAAAAAAAAAAAAAAAAvAQAAGRy&#10;cy9kb3ducmV2LnhtbFBLBQYAAAAABAAEAPMAAADIBQAAAAA=&#10;" fillcolor="#e2efd9 [665]" stroked="f" strokeweight=".5pt">
                <v:textbox>
                  <w:txbxContent>
                    <w:p w14:paraId="52F77FE8" w14:textId="77777777" w:rsidR="00723E06" w:rsidRDefault="00723E06" w:rsidP="00723E06">
                      <w:pPr>
                        <w:spacing w:after="0" w:line="240" w:lineRule="auto"/>
                        <w:rPr>
                          <w:rFonts w:ascii="Calibri" w:eastAsia="Calibri" w:hAnsi="Calibri"/>
                          <w:b/>
                          <w:color w:val="000000"/>
                        </w:rPr>
                      </w:pPr>
                      <w:r>
                        <w:rPr>
                          <w:rFonts w:ascii="Calibri" w:eastAsia="Calibri" w:hAnsi="Calibri"/>
                          <w:b/>
                          <w:color w:val="000000"/>
                        </w:rPr>
                        <w:t>Challenges</w:t>
                      </w:r>
                    </w:p>
                    <w:p w14:paraId="7BF2CB62" w14:textId="77777777" w:rsidR="00723E06" w:rsidRPr="00287EE4" w:rsidRDefault="000E73CB" w:rsidP="00287EE4">
                      <w:pPr>
                        <w:spacing w:after="0" w:line="240" w:lineRule="auto"/>
                        <w:rPr>
                          <w:rFonts w:ascii="Calibri" w:eastAsia="Calibri" w:hAnsi="Calibri"/>
                          <w:color w:val="000000"/>
                        </w:rPr>
                      </w:pPr>
                      <w:r w:rsidRPr="00287EE4">
                        <w:rPr>
                          <w:rFonts w:ascii="Calibri" w:eastAsia="Calibri" w:hAnsi="Calibri"/>
                          <w:color w:val="000000"/>
                        </w:rPr>
                        <w:t>Engineering and deploying systems without standards – standards not only help drive down cost, they also provide a common</w:t>
                      </w:r>
                      <w:r w:rsidR="00D174D6" w:rsidRPr="00287EE4">
                        <w:rPr>
                          <w:rFonts w:ascii="Calibri" w:eastAsia="Calibri" w:hAnsi="Calibri"/>
                          <w:color w:val="000000"/>
                        </w:rPr>
                        <w:t xml:space="preserve"> platform for suppliers and utilities to understand design, manufacturing, environmental and operating requirements for equipment.</w:t>
                      </w:r>
                    </w:p>
                    <w:p w14:paraId="2C716238" w14:textId="77777777" w:rsidR="00783677" w:rsidRDefault="00783677" w:rsidP="00723E06">
                      <w:pPr>
                        <w:spacing w:after="0" w:line="240" w:lineRule="auto"/>
                        <w:rPr>
                          <w:rFonts w:ascii="Calibri" w:eastAsia="Calibri" w:hAnsi="Calibri"/>
                          <w:b/>
                          <w:color w:val="000000"/>
                        </w:rPr>
                      </w:pPr>
                    </w:p>
                    <w:p w14:paraId="14D1BC50" w14:textId="77777777" w:rsidR="00723E06" w:rsidRDefault="00723E06" w:rsidP="00723E06">
                      <w:pPr>
                        <w:spacing w:after="0" w:line="240" w:lineRule="auto"/>
                        <w:rPr>
                          <w:rFonts w:ascii="Calibri" w:eastAsia="Calibri" w:hAnsi="Calibri"/>
                          <w:b/>
                          <w:color w:val="000000"/>
                        </w:rPr>
                      </w:pPr>
                      <w:r>
                        <w:rPr>
                          <w:rFonts w:ascii="Calibri" w:eastAsia="Calibri" w:hAnsi="Calibri"/>
                          <w:b/>
                          <w:color w:val="000000"/>
                        </w:rPr>
                        <w:t>Lessons Learned</w:t>
                      </w:r>
                    </w:p>
                    <w:p w14:paraId="4D3204DB" w14:textId="77777777" w:rsidR="008815B4" w:rsidRPr="00287EE4" w:rsidRDefault="00803683" w:rsidP="00287EE4">
                      <w:pPr>
                        <w:spacing w:after="0" w:line="240" w:lineRule="auto"/>
                        <w:rPr>
                          <w:rFonts w:ascii="Calibri" w:eastAsia="Calibri" w:hAnsi="Calibri"/>
                          <w:color w:val="000000"/>
                        </w:rPr>
                      </w:pPr>
                      <w:r>
                        <w:rPr>
                          <w:rFonts w:ascii="Calibri" w:eastAsia="Calibri" w:hAnsi="Calibri"/>
                          <w:color w:val="000000"/>
                        </w:rPr>
                        <w:t>After</w:t>
                      </w:r>
                      <w:r w:rsidR="007F5190">
                        <w:rPr>
                          <w:rFonts w:ascii="Calibri" w:eastAsia="Calibri" w:hAnsi="Calibri"/>
                          <w:color w:val="000000"/>
                        </w:rPr>
                        <w:t xml:space="preserve"> pro</w:t>
                      </w:r>
                      <w:r>
                        <w:rPr>
                          <w:rFonts w:ascii="Calibri" w:eastAsia="Calibri" w:hAnsi="Calibri"/>
                          <w:color w:val="000000"/>
                        </w:rPr>
                        <w:t>ject completion the battery underwent</w:t>
                      </w:r>
                      <w:r w:rsidR="007F5190">
                        <w:rPr>
                          <w:rFonts w:ascii="Calibri" w:eastAsia="Calibri" w:hAnsi="Calibri"/>
                          <w:color w:val="000000"/>
                        </w:rPr>
                        <w:t xml:space="preserve"> use case testing with the Pacific Northwest National Laborator</w:t>
                      </w:r>
                      <w:r>
                        <w:rPr>
                          <w:rFonts w:ascii="Calibri" w:eastAsia="Calibri" w:hAnsi="Calibri"/>
                          <w:color w:val="000000"/>
                        </w:rPr>
                        <w:t xml:space="preserve">y.  The use case testing included energy shifting, system capacity, Volt/VAR control and load shaping.  The testing provided insights into operation of the battery and round trip efficiency.  The battery was also deployed in a demand response project in conjunction with </w:t>
                      </w:r>
                      <w:proofErr w:type="spellStart"/>
                      <w:r>
                        <w:rPr>
                          <w:rFonts w:ascii="Calibri" w:eastAsia="Calibri" w:hAnsi="Calibri"/>
                          <w:color w:val="000000"/>
                        </w:rPr>
                        <w:t>Enernoc</w:t>
                      </w:r>
                      <w:proofErr w:type="spellEnd"/>
                      <w:r>
                        <w:rPr>
                          <w:rFonts w:ascii="Calibri" w:eastAsia="Calibri" w:hAnsi="Calibri"/>
                          <w:color w:val="000000"/>
                        </w:rPr>
                        <w:t xml:space="preserve"> and the BPA.  The BPA, UW, Doosan </w:t>
                      </w:r>
                      <w:proofErr w:type="spellStart"/>
                      <w:r>
                        <w:rPr>
                          <w:rFonts w:ascii="Calibri" w:eastAsia="Calibri" w:hAnsi="Calibri"/>
                          <w:color w:val="000000"/>
                        </w:rPr>
                        <w:t>GridTech</w:t>
                      </w:r>
                      <w:proofErr w:type="spellEnd"/>
                      <w:r>
                        <w:rPr>
                          <w:rFonts w:ascii="Calibri" w:eastAsia="Calibri" w:hAnsi="Calibri"/>
                          <w:color w:val="000000"/>
                        </w:rPr>
                        <w:t xml:space="preserve"> and the PUD did a joint Technology Innovation Fund project to study utilization of the battery for both transmission and distribution systems.  The study demonstrated a communication and optimization framework for the coordinated use of energy storage systems.  A case study was performed with the Pacific Northwest transmission system and the MESA 1 energy storage system.  Results from the study </w:t>
                      </w:r>
                      <w:r w:rsidR="000E73CB">
                        <w:rPr>
                          <w:rFonts w:ascii="Calibri" w:eastAsia="Calibri" w:hAnsi="Calibri"/>
                          <w:color w:val="000000"/>
                        </w:rPr>
                        <w:t>demonstrated scheduling methodology to provide congestion relief, cost savings and improved renewable integration.</w:t>
                      </w:r>
                    </w:p>
                  </w:txbxContent>
                </v:textbox>
              </v:shape>
            </w:pict>
          </mc:Fallback>
        </mc:AlternateContent>
      </w:r>
    </w:p>
    <w:p w14:paraId="2104E041" w14:textId="77777777" w:rsidR="00B513E2" w:rsidRDefault="00B513E2" w:rsidP="00B513E2">
      <w:pPr>
        <w:jc w:val="center"/>
        <w:rPr>
          <w:rFonts w:ascii="Calibri" w:eastAsia="Calibri" w:hAnsi="Calibri"/>
          <w:b/>
          <w:noProof/>
          <w:color w:val="000000"/>
          <w:sz w:val="18"/>
        </w:rPr>
      </w:pPr>
    </w:p>
    <w:p w14:paraId="531BF2CE" w14:textId="77777777" w:rsidR="00947761" w:rsidRDefault="00947761" w:rsidP="00B513E2">
      <w:pPr>
        <w:jc w:val="center"/>
        <w:rPr>
          <w:rFonts w:ascii="Calibri" w:eastAsia="Calibri" w:hAnsi="Calibri"/>
          <w:b/>
          <w:color w:val="000000"/>
          <w:sz w:val="18"/>
        </w:rPr>
      </w:pPr>
    </w:p>
    <w:p w14:paraId="723EB6D4" w14:textId="77777777" w:rsidR="00947761" w:rsidRDefault="00947761" w:rsidP="00B513E2">
      <w:pPr>
        <w:jc w:val="center"/>
        <w:rPr>
          <w:rFonts w:ascii="Calibri" w:eastAsia="Calibri" w:hAnsi="Calibri"/>
          <w:b/>
          <w:color w:val="000000"/>
          <w:sz w:val="18"/>
        </w:rPr>
      </w:pPr>
    </w:p>
    <w:p w14:paraId="6AF8D5BB" w14:textId="77777777" w:rsidR="00947761" w:rsidRDefault="00947761" w:rsidP="00B513E2">
      <w:pPr>
        <w:jc w:val="center"/>
        <w:rPr>
          <w:rFonts w:ascii="Calibri" w:eastAsia="Calibri" w:hAnsi="Calibri"/>
          <w:b/>
          <w:color w:val="000000"/>
          <w:sz w:val="18"/>
        </w:rPr>
      </w:pPr>
    </w:p>
    <w:p w14:paraId="672C445E" w14:textId="77777777" w:rsidR="00947761" w:rsidRDefault="00947761" w:rsidP="00B513E2">
      <w:pPr>
        <w:jc w:val="center"/>
        <w:rPr>
          <w:rFonts w:ascii="Calibri" w:eastAsia="Calibri" w:hAnsi="Calibri"/>
          <w:b/>
          <w:color w:val="000000"/>
          <w:sz w:val="18"/>
        </w:rPr>
      </w:pPr>
    </w:p>
    <w:p w14:paraId="2847B778" w14:textId="77777777" w:rsidR="00947761" w:rsidRDefault="00947761" w:rsidP="00B513E2">
      <w:pPr>
        <w:jc w:val="center"/>
        <w:rPr>
          <w:rFonts w:ascii="Calibri" w:eastAsia="Calibri" w:hAnsi="Calibri"/>
          <w:b/>
          <w:color w:val="000000"/>
          <w:sz w:val="18"/>
        </w:rPr>
      </w:pPr>
    </w:p>
    <w:p w14:paraId="625650F5" w14:textId="77777777" w:rsidR="00947761" w:rsidRDefault="00947761" w:rsidP="00B513E2">
      <w:pPr>
        <w:jc w:val="center"/>
        <w:rPr>
          <w:rFonts w:ascii="Calibri" w:eastAsia="Calibri" w:hAnsi="Calibri"/>
          <w:b/>
          <w:color w:val="000000"/>
          <w:sz w:val="18"/>
        </w:rPr>
      </w:pPr>
    </w:p>
    <w:p w14:paraId="246CA318" w14:textId="77777777" w:rsidR="00947761" w:rsidRDefault="00947761" w:rsidP="00B513E2">
      <w:pPr>
        <w:jc w:val="center"/>
        <w:rPr>
          <w:rFonts w:ascii="Calibri" w:eastAsia="Calibri" w:hAnsi="Calibri"/>
          <w:b/>
          <w:color w:val="000000"/>
          <w:sz w:val="18"/>
        </w:rPr>
      </w:pPr>
    </w:p>
    <w:p w14:paraId="76B98C42" w14:textId="2E102F31" w:rsidR="00112DCF" w:rsidRPr="00766D7F" w:rsidRDefault="00A57E0A" w:rsidP="00B513E2">
      <w:pPr>
        <w:jc w:val="center"/>
        <w:rPr>
          <w:rFonts w:ascii="Calibri" w:eastAsia="Calibri" w:hAnsi="Calibri"/>
          <w:b/>
          <w:color w:val="000000"/>
          <w:sz w:val="18"/>
        </w:rPr>
      </w:pPr>
      <w:r w:rsidRPr="00A57E0A">
        <w:rPr>
          <w:rFonts w:ascii="Calibri" w:eastAsia="Calibri" w:hAnsi="Calibri"/>
          <w:b/>
          <w:noProof/>
          <w:color w:val="000000"/>
          <w:sz w:val="18"/>
        </w:rPr>
        <mc:AlternateContent>
          <mc:Choice Requires="wps">
            <w:drawing>
              <wp:anchor distT="45720" distB="45720" distL="114300" distR="114300" simplePos="0" relativeHeight="251684864" behindDoc="0" locked="0" layoutInCell="1" allowOverlap="1" wp14:anchorId="3DEF2E9D" wp14:editId="1C7BC205">
                <wp:simplePos x="0" y="0"/>
                <wp:positionH relativeFrom="column">
                  <wp:posOffset>1624545</wp:posOffset>
                </wp:positionH>
                <wp:positionV relativeFrom="paragraph">
                  <wp:posOffset>592377</wp:posOffset>
                </wp:positionV>
                <wp:extent cx="3914140" cy="3810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140" cy="381000"/>
                        </a:xfrm>
                        <a:prstGeom prst="rect">
                          <a:avLst/>
                        </a:prstGeom>
                        <a:solidFill>
                          <a:srgbClr val="FFFFFF"/>
                        </a:solidFill>
                        <a:ln w="9525">
                          <a:noFill/>
                          <a:miter lim="800000"/>
                          <a:headEnd/>
                          <a:tailEnd/>
                        </a:ln>
                      </wps:spPr>
                      <wps:txbx>
                        <w:txbxContent>
                          <w:p w14:paraId="62FE9515" w14:textId="1F582EB9" w:rsidR="00A57E0A" w:rsidRPr="00A57E0A" w:rsidRDefault="00A57E0A" w:rsidP="00A57E0A">
                            <w:pPr>
                              <w:jc w:val="center"/>
                              <w:rPr>
                                <w:sz w:val="36"/>
                                <w:szCs w:val="36"/>
                              </w:rPr>
                            </w:pPr>
                            <w:r w:rsidRPr="00A57E0A">
                              <w:rPr>
                                <w:sz w:val="36"/>
                                <w:szCs w:val="36"/>
                              </w:rPr>
                              <w:t>Diagram of MESA Compliant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F2E9D" id="Text Box 2" o:spid="_x0000_s1032" type="#_x0000_t202" style="position:absolute;left:0;text-align:left;margin-left:127.9pt;margin-top:46.65pt;width:308.2pt;height:30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8HIQIAACIEAAAOAAAAZHJzL2Uyb0RvYy54bWysU8tu2zAQvBfoPxC815Idu3EEy0Hq1EWB&#10;9AEk/YAVRVlESa5K0pbSr8+Ssl0jvRXVQeByl8PZmeXqdjCaHaTzCm3Jp5OcM2kF1sruSv7jaftu&#10;yZkPYGvQaGXJn6Xnt+u3b1Z9V8gZtqhr6RiBWF/0XcnbELoiy7xopQE/wU5aSjboDAQK3S6rHfSE&#10;bnQ2y/P3WY+u7hwK6T3t3o9Jvk74TSNF+NY0XgamS07cQvq79K/iP1uvoNg56FoljjTgH1gYUJYu&#10;PUPdQwC2d+ovKKOEQ49NmAg0GTaNEjL1QN1M81fdPLbQydQLieO7s0z+/8GKr4fvjqm65DecWTBk&#10;0ZMcAvuAA5tFdfrOF1T02FFZGGibXE6d+u4BxU/PLG5asDt55xz2rYSa2E3jyezi6IjjI0jVf8Ga&#10;roF9wAQ0NM5E6UgMRujk0vPZmUhF0ObVzXQ+nVNKUO5qOc3zZF0Gxel053z4JNGwuCi5I+cTOhwe&#10;fIhsoDiVxMs8alVvldYpcLtqox07AE3JNn2pgVdl2rKedFrMFgnZYjyfBsioQFOslSn5kqiN5KCI&#10;any0dSoJoPS4JibaHuWJiozahKEakg/XJ9UrrJ9JL4fj0NIjo0WL7jdnPQ1syf2vPTjJmf5sSXNS&#10;KAoUUjBfXM8ocJeZ6jIDVhBUyQNn43IT0quIcli8I28alWSLJo5MjpRpEJOax0cTJ/0yTlV/nvb6&#10;BQAA//8DAFBLAwQUAAYACAAAACEANmVCZ94AAAAKAQAADwAAAGRycy9kb3ducmV2LnhtbEyPwU6D&#10;QBCG7ya+w2ZMvBi7SKW0yNKoicZrax9ggCkQ2VnCbgt9e8eTPc7Ml3++P9/OtldnGn3n2MDTIgJF&#10;XLm648bA4fvjcQ3KB+Qae8dk4EIetsXtTY5Z7Sbe0XkfGiUh7DM00IYwZFr7qiWLfuEGYrkd3Wgx&#10;yDg2uh5xknDb6ziKVtpix/KhxYHeW6p+9idr4Pg1PSSbqfwMh3T3vHrDLi3dxZj7u/n1BVSgOfzD&#10;8Kcv6lCIU+lOXHvVG4iTRNSDgc1yCUqAdRrHoEohE9noItfXFYpfAAAA//8DAFBLAQItABQABgAI&#10;AAAAIQC2gziS/gAAAOEBAAATAAAAAAAAAAAAAAAAAAAAAABbQ29udGVudF9UeXBlc10ueG1sUEsB&#10;Ai0AFAAGAAgAAAAhADj9If/WAAAAlAEAAAsAAAAAAAAAAAAAAAAALwEAAF9yZWxzLy5yZWxzUEsB&#10;Ai0AFAAGAAgAAAAhAORJnwchAgAAIgQAAA4AAAAAAAAAAAAAAAAALgIAAGRycy9lMm9Eb2MueG1s&#10;UEsBAi0AFAAGAAgAAAAhADZlQmfeAAAACgEAAA8AAAAAAAAAAAAAAAAAewQAAGRycy9kb3ducmV2&#10;LnhtbFBLBQYAAAAABAAEAPMAAACGBQAAAAA=&#10;" stroked="f">
                <v:textbox>
                  <w:txbxContent>
                    <w:p w14:paraId="62FE9515" w14:textId="1F582EB9" w:rsidR="00A57E0A" w:rsidRPr="00A57E0A" w:rsidRDefault="00A57E0A" w:rsidP="00A57E0A">
                      <w:pPr>
                        <w:jc w:val="center"/>
                        <w:rPr>
                          <w:sz w:val="36"/>
                          <w:szCs w:val="36"/>
                        </w:rPr>
                      </w:pPr>
                      <w:r w:rsidRPr="00A57E0A">
                        <w:rPr>
                          <w:sz w:val="36"/>
                          <w:szCs w:val="36"/>
                        </w:rPr>
                        <w:t>Diagram of MESA Compliant System</w:t>
                      </w:r>
                    </w:p>
                  </w:txbxContent>
                </v:textbox>
                <w10:wrap type="square"/>
              </v:shape>
            </w:pict>
          </mc:Fallback>
        </mc:AlternateContent>
      </w:r>
      <w:r w:rsidR="002802E0" w:rsidRPr="00766D7F">
        <w:rPr>
          <w:noProof/>
        </w:rPr>
        <mc:AlternateContent>
          <mc:Choice Requires="wps">
            <w:drawing>
              <wp:anchor distT="45720" distB="45720" distL="114300" distR="114300" simplePos="0" relativeHeight="251675648" behindDoc="0" locked="0" layoutInCell="1" allowOverlap="1" wp14:anchorId="65D46AB4" wp14:editId="210E5695">
                <wp:simplePos x="0" y="0"/>
                <wp:positionH relativeFrom="margin">
                  <wp:posOffset>432435</wp:posOffset>
                </wp:positionH>
                <wp:positionV relativeFrom="paragraph">
                  <wp:posOffset>5205730</wp:posOffset>
                </wp:positionV>
                <wp:extent cx="6858000" cy="1805940"/>
                <wp:effectExtent l="0" t="0" r="2540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805940"/>
                        </a:xfrm>
                        <a:prstGeom prst="rect">
                          <a:avLst/>
                        </a:prstGeom>
                        <a:solidFill>
                          <a:srgbClr val="FFFFFF"/>
                        </a:solidFill>
                        <a:ln w="15875" cmpd="thickThin">
                          <a:solidFill>
                            <a:srgbClr val="008000"/>
                          </a:solidFill>
                          <a:miter lim="800000"/>
                          <a:headEnd/>
                          <a:tailEnd/>
                        </a:ln>
                      </wps:spPr>
                      <wps:txbx>
                        <w:txbxContent>
                          <w:p w14:paraId="4703A117" w14:textId="77777777" w:rsidR="00766D7F" w:rsidRPr="002C185D" w:rsidRDefault="00D017CB" w:rsidP="00715ECD">
                            <w:pPr>
                              <w:spacing w:after="0" w:line="240" w:lineRule="auto"/>
                              <w:rPr>
                                <w:i/>
                                <w:color w:val="008000"/>
                              </w:rPr>
                            </w:pPr>
                            <w:r>
                              <w:rPr>
                                <w:i/>
                                <w:color w:val="008000"/>
                              </w:rPr>
                              <w:t>Past energy storage systems were each its own black box project, requiring a lot of non-recurrin</w:t>
                            </w:r>
                            <w:r w:rsidR="001140B7">
                              <w:rPr>
                                <w:i/>
                                <w:color w:val="008000"/>
                              </w:rPr>
                              <w:t xml:space="preserve">g engineering costs in </w:t>
                            </w:r>
                            <w:r>
                              <w:rPr>
                                <w:i/>
                                <w:color w:val="008000"/>
                              </w:rPr>
                              <w:t xml:space="preserve">order </w:t>
                            </w:r>
                            <w:r w:rsidR="001140B7">
                              <w:rPr>
                                <w:i/>
                                <w:color w:val="008000"/>
                              </w:rPr>
                              <w:t>for</w:t>
                            </w:r>
                            <w:r>
                              <w:rPr>
                                <w:i/>
                                <w:color w:val="008000"/>
                              </w:rPr>
                              <w:t xml:space="preserve"> the battery system talk to the power conversion system and other </w:t>
                            </w:r>
                            <w:r w:rsidR="001140B7">
                              <w:rPr>
                                <w:i/>
                                <w:color w:val="008000"/>
                              </w:rPr>
                              <w:t>utility systems such as SCADA</w:t>
                            </w:r>
                            <w:r w:rsidR="005D782E">
                              <w:rPr>
                                <w:i/>
                                <w:color w:val="008000"/>
                              </w:rPr>
                              <w:t>.</w:t>
                            </w:r>
                            <w:r w:rsidR="001140B7">
                              <w:rPr>
                                <w:i/>
                                <w:color w:val="008000"/>
                              </w:rPr>
                              <w:t xml:space="preserve"> MESA software creates a common thread. It knits it all together to unlock the full potential of energy storage.</w:t>
                            </w:r>
                          </w:p>
                          <w:p w14:paraId="7147C0CD" w14:textId="77777777" w:rsidR="00766D7F" w:rsidRDefault="002C185D" w:rsidP="002C185D">
                            <w:pPr>
                              <w:spacing w:after="0" w:line="240" w:lineRule="auto"/>
                              <w:jc w:val="right"/>
                            </w:pPr>
                            <w:r>
                              <w:t xml:space="preserve">-- </w:t>
                            </w:r>
                            <w:r w:rsidR="00D017CB">
                              <w:t>Jason Zyskowski</w:t>
                            </w:r>
                            <w:r w:rsidR="00766D7F">
                              <w:t xml:space="preserve">, </w:t>
                            </w:r>
                            <w:r w:rsidR="005D782E">
                              <w:t>PUD</w:t>
                            </w:r>
                            <w:r w:rsidR="00766D7F" w:rsidRPr="00766D7F">
                              <w:t xml:space="preserve"> </w:t>
                            </w:r>
                            <w:r w:rsidR="00D017CB">
                              <w:t>Senior Manager, Planning, Engineering &amp; Technical Services</w:t>
                            </w:r>
                          </w:p>
                          <w:p w14:paraId="68BC6351" w14:textId="77777777" w:rsidR="00715ECD" w:rsidRPr="004F2E11" w:rsidRDefault="00715ECD" w:rsidP="00715ECD">
                            <w:pPr>
                              <w:spacing w:after="0" w:line="240" w:lineRule="auto"/>
                              <w:rPr>
                                <w:sz w:val="18"/>
                                <w:szCs w:val="18"/>
                              </w:rPr>
                            </w:pPr>
                          </w:p>
                          <w:p w14:paraId="1E3B1B88" w14:textId="77777777" w:rsidR="00766D7F" w:rsidRPr="002C185D" w:rsidRDefault="00766D7F" w:rsidP="00766D7F">
                            <w:pPr>
                              <w:spacing w:after="0" w:line="240" w:lineRule="auto"/>
                              <w:rPr>
                                <w:b/>
                                <w:color w:val="008000"/>
                              </w:rPr>
                            </w:pPr>
                            <w:r w:rsidRPr="002C185D">
                              <w:rPr>
                                <w:b/>
                                <w:color w:val="008000"/>
                              </w:rPr>
                              <w:t>About the PUD</w:t>
                            </w:r>
                          </w:p>
                          <w:p w14:paraId="5C9BE29B" w14:textId="77777777" w:rsidR="00766D7F" w:rsidRDefault="00766D7F" w:rsidP="00766D7F">
                            <w:pPr>
                              <w:spacing w:after="0" w:line="240" w:lineRule="auto"/>
                            </w:pPr>
                            <w:r w:rsidRPr="00766D7F">
                              <w:t>Snohomish County Public Utility Dis</w:t>
                            </w:r>
                            <w:r w:rsidR="00384A94">
                              <w:t>trict serves one of the fastest-</w:t>
                            </w:r>
                            <w:r w:rsidRPr="00766D7F">
                              <w:t>growing counties in the Pacific Northwest, delivering electricity to more than 345,000 customers and water to 20,000 customers. It’s currently the second largest public utility in the Pacific Northwest.</w:t>
                            </w:r>
                            <w:r w:rsidR="00715ECD">
                              <w:t xml:space="preserve"> The PUD has developed two energy storage systems in Everett, </w:t>
                            </w:r>
                            <w:r w:rsidR="00384A94">
                              <w:t>WA,</w:t>
                            </w:r>
                            <w:r w:rsidR="00715ECD">
                              <w:t xml:space="preserve"> with the third system planned for Arlington in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46AB4" id="_x0000_s1033" type="#_x0000_t202" style="position:absolute;left:0;text-align:left;margin-left:34.05pt;margin-top:409.9pt;width:540pt;height:142.2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IzVNwIAAGAEAAAOAAAAZHJzL2Uyb0RvYy54bWysVNuO2yAQfa/Uf0C8N7aj3NZaZ7XNNlWl&#10;7bbSph9AMI7RAkOBxE6/vgNO0nSrvlT1AwJmOJw5Z/DtXa8VOQjnJZiKFqOcEmE41NLsKvpts363&#10;oMQHZmqmwIiKHoWnd8u3b247W4oxtKBq4QiCGF92tqJtCLbMMs9boZkfgRUGgw04zQIu3S6rHesQ&#10;XatsnOezrANXWwdceI+7D0OQLhN+0wgevjSNF4GoiiK3kEaXxm0cs+UtK3eO2VbyEw32Dyw0kwYv&#10;vUA9sMDI3sk/oLTkDjw0YcRBZ9A0kotUA1ZT5K+qeW6ZFakWFMfbi0z+/8Hyp8NXR2Rd0XExp8Qw&#10;jSZtRB/Ie+jJOOrTWV9i2rPFxNDjNvqcavX2EfiLJwZWLTM7ce8cdK1gNfIr4sns6uiA4yPItvsM&#10;NV7D9gESUN84HcVDOQiio0/HizeRCsfN2WK6yHMMcYwVi3x6M0nuZaw8H7fOh48CNImTijo0P8Gz&#10;w6MPkQ4rzynxNg9K1mupVFq43XalHDkwbJR1+lIFr9KUIR1eP13Mp8hEW9QtYOe8bNqT/38HzfPE&#10;f+DxW5qWAd+AkrqiMQWLxCRWRiU/mDrNA5NqmGMRypykjWoOuoZ+2ycXZ2fHtlAfUWsHQ8vjE8VJ&#10;C+4HJR22e0X99z1zghL1yaBfN8UE9SQhLSbT+RgX7jqyvY4wwxEKa6dkmK5CelORtoF79LWRSfHY&#10;AAOTE2Vs42TE6cnFd3K9Tlm/fgzLnwAAAP//AwBQSwMEFAAGAAgAAAAhAOAvF6vfAAAADAEAAA8A&#10;AABkcnMvZG93bnJldi54bWxMj09Pg0AQxe8mfofNmHizC03TIGVp0KaJ0ZP1z3nLTgFlZ5FdWvj2&#10;Die9zcx7efN72Xa0rThj7xtHCuJFBAKpdKahSsH72/4uAeGDJqNbR6hgQg/b/Poq06lxF3rF8yFU&#10;gkPIp1pBHUKXSunLGq32C9chsXZyvdWB176SptcXDretXEbRWlrdEH+odYePNZbfh8Fyii92u+Lp&#10;cywfvoae9i/P08f0o9TtzVhsQAQcw58ZZnxGh5yZjm4g40WrYJ3E7FSQxPdcYTbEq/l0nKdotQSZ&#10;Z/J/ifwXAAD//wMAUEsBAi0AFAAGAAgAAAAhALaDOJL+AAAA4QEAABMAAAAAAAAAAAAAAAAAAAAA&#10;AFtDb250ZW50X1R5cGVzXS54bWxQSwECLQAUAAYACAAAACEAOP0h/9YAAACUAQAACwAAAAAAAAAA&#10;AAAAAAAvAQAAX3JlbHMvLnJlbHNQSwECLQAUAAYACAAAACEAPJyM1TcCAABgBAAADgAAAAAAAAAA&#10;AAAAAAAuAgAAZHJzL2Uyb0RvYy54bWxQSwECLQAUAAYACAAAACEA4C8Xq98AAAAMAQAADwAAAAAA&#10;AAAAAAAAAACRBAAAZHJzL2Rvd25yZXYueG1sUEsFBgAAAAAEAAQA8wAAAJ0FAAAAAA==&#10;" strokecolor="green" strokeweight="1.25pt">
                <v:stroke linestyle="thickThin"/>
                <v:textbox>
                  <w:txbxContent>
                    <w:p w14:paraId="4703A117" w14:textId="77777777" w:rsidR="00766D7F" w:rsidRPr="002C185D" w:rsidRDefault="00D017CB" w:rsidP="00715ECD">
                      <w:pPr>
                        <w:spacing w:after="0" w:line="240" w:lineRule="auto"/>
                        <w:rPr>
                          <w:i/>
                          <w:color w:val="008000"/>
                        </w:rPr>
                      </w:pPr>
                      <w:r>
                        <w:rPr>
                          <w:i/>
                          <w:color w:val="008000"/>
                        </w:rPr>
                        <w:t>Past energy storage systems were each its own black box project, requiring a lot of non-recurrin</w:t>
                      </w:r>
                      <w:r w:rsidR="001140B7">
                        <w:rPr>
                          <w:i/>
                          <w:color w:val="008000"/>
                        </w:rPr>
                        <w:t xml:space="preserve">g engineering costs in </w:t>
                      </w:r>
                      <w:r>
                        <w:rPr>
                          <w:i/>
                          <w:color w:val="008000"/>
                        </w:rPr>
                        <w:t xml:space="preserve">order </w:t>
                      </w:r>
                      <w:r w:rsidR="001140B7">
                        <w:rPr>
                          <w:i/>
                          <w:color w:val="008000"/>
                        </w:rPr>
                        <w:t>for</w:t>
                      </w:r>
                      <w:r>
                        <w:rPr>
                          <w:i/>
                          <w:color w:val="008000"/>
                        </w:rPr>
                        <w:t xml:space="preserve"> the battery system talk to the power conversion system and other </w:t>
                      </w:r>
                      <w:r w:rsidR="001140B7">
                        <w:rPr>
                          <w:i/>
                          <w:color w:val="008000"/>
                        </w:rPr>
                        <w:t>utility systems such as SCADA</w:t>
                      </w:r>
                      <w:r w:rsidR="005D782E">
                        <w:rPr>
                          <w:i/>
                          <w:color w:val="008000"/>
                        </w:rPr>
                        <w:t>.</w:t>
                      </w:r>
                      <w:r w:rsidR="001140B7">
                        <w:rPr>
                          <w:i/>
                          <w:color w:val="008000"/>
                        </w:rPr>
                        <w:t xml:space="preserve"> MESA software creates a common thread. It knits it all together to unlock the full potential of energy storage.</w:t>
                      </w:r>
                    </w:p>
                    <w:p w14:paraId="7147C0CD" w14:textId="77777777" w:rsidR="00766D7F" w:rsidRDefault="002C185D" w:rsidP="002C185D">
                      <w:pPr>
                        <w:spacing w:after="0" w:line="240" w:lineRule="auto"/>
                        <w:jc w:val="right"/>
                      </w:pPr>
                      <w:r>
                        <w:t xml:space="preserve">-- </w:t>
                      </w:r>
                      <w:r w:rsidR="00D017CB">
                        <w:t>Jason Zyskowski</w:t>
                      </w:r>
                      <w:r w:rsidR="00766D7F">
                        <w:t xml:space="preserve">, </w:t>
                      </w:r>
                      <w:r w:rsidR="005D782E">
                        <w:t>PUD</w:t>
                      </w:r>
                      <w:r w:rsidR="00766D7F" w:rsidRPr="00766D7F">
                        <w:t xml:space="preserve"> </w:t>
                      </w:r>
                      <w:r w:rsidR="00D017CB">
                        <w:t>Senior Manager, Planning, Engineering &amp; Technical Services</w:t>
                      </w:r>
                    </w:p>
                    <w:p w14:paraId="68BC6351" w14:textId="77777777" w:rsidR="00715ECD" w:rsidRPr="004F2E11" w:rsidRDefault="00715ECD" w:rsidP="00715ECD">
                      <w:pPr>
                        <w:spacing w:after="0" w:line="240" w:lineRule="auto"/>
                        <w:rPr>
                          <w:sz w:val="18"/>
                          <w:szCs w:val="18"/>
                        </w:rPr>
                      </w:pPr>
                    </w:p>
                    <w:p w14:paraId="1E3B1B88" w14:textId="77777777" w:rsidR="00766D7F" w:rsidRPr="002C185D" w:rsidRDefault="00766D7F" w:rsidP="00766D7F">
                      <w:pPr>
                        <w:spacing w:after="0" w:line="240" w:lineRule="auto"/>
                        <w:rPr>
                          <w:b/>
                          <w:color w:val="008000"/>
                        </w:rPr>
                      </w:pPr>
                      <w:r w:rsidRPr="002C185D">
                        <w:rPr>
                          <w:b/>
                          <w:color w:val="008000"/>
                        </w:rPr>
                        <w:t>About the PUD</w:t>
                      </w:r>
                    </w:p>
                    <w:p w14:paraId="5C9BE29B" w14:textId="77777777" w:rsidR="00766D7F" w:rsidRDefault="00766D7F" w:rsidP="00766D7F">
                      <w:pPr>
                        <w:spacing w:after="0" w:line="240" w:lineRule="auto"/>
                      </w:pPr>
                      <w:r w:rsidRPr="00766D7F">
                        <w:t>Snohomish County Public Utility Dis</w:t>
                      </w:r>
                      <w:r w:rsidR="00384A94">
                        <w:t>trict serves one of the fastest-</w:t>
                      </w:r>
                      <w:r w:rsidRPr="00766D7F">
                        <w:t>growing counties in the Pacific Northwest, delivering electricity to more than 345,000 customers and water to 20,000 customers. It’s currently the second largest public utility in the Pacific Northwest.</w:t>
                      </w:r>
                      <w:r w:rsidR="00715ECD">
                        <w:t xml:space="preserve"> The PUD has developed two energy storage systems in Everett, </w:t>
                      </w:r>
                      <w:r w:rsidR="00384A94">
                        <w:t>WA,</w:t>
                      </w:r>
                      <w:r w:rsidR="00715ECD">
                        <w:t xml:space="preserve"> with the third system planned for Arlington in 2020.</w:t>
                      </w:r>
                    </w:p>
                  </w:txbxContent>
                </v:textbox>
                <w10:wrap type="square" anchorx="margin"/>
              </v:shape>
            </w:pict>
          </mc:Fallback>
        </mc:AlternateContent>
      </w:r>
      <w:r w:rsidR="002802E0">
        <w:rPr>
          <w:noProof/>
        </w:rPr>
        <w:drawing>
          <wp:anchor distT="0" distB="0" distL="114300" distR="114300" simplePos="0" relativeHeight="251682816" behindDoc="0" locked="0" layoutInCell="1" allowOverlap="1" wp14:anchorId="3E1C47C7" wp14:editId="5DFA793A">
            <wp:simplePos x="0" y="0"/>
            <wp:positionH relativeFrom="column">
              <wp:posOffset>1196552</wp:posOffset>
            </wp:positionH>
            <wp:positionV relativeFrom="paragraph">
              <wp:posOffset>908474</wp:posOffset>
            </wp:positionV>
            <wp:extent cx="5486400" cy="409041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EC-slide9.jpg"/>
                    <pic:cNvPicPr/>
                  </pic:nvPicPr>
                  <pic:blipFill>
                    <a:blip r:embed="rId7">
                      <a:extLst>
                        <a:ext uri="{28A0092B-C50C-407E-A947-70E740481C1C}">
                          <a14:useLocalDpi xmlns:a14="http://schemas.microsoft.com/office/drawing/2010/main" val="0"/>
                        </a:ext>
                      </a:extLst>
                    </a:blip>
                    <a:stretch>
                      <a:fillRect/>
                    </a:stretch>
                  </pic:blipFill>
                  <pic:spPr>
                    <a:xfrm>
                      <a:off x="0" y="0"/>
                      <a:ext cx="5486400" cy="4090416"/>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b/>
          <w:color w:val="000000"/>
          <w:sz w:val="18"/>
        </w:rPr>
        <w:t>D</w:t>
      </w:r>
    </w:p>
    <w:sectPr w:rsidR="00112DCF" w:rsidRPr="00766D7F" w:rsidSect="00B513E2">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832E7"/>
    <w:multiLevelType w:val="hybridMultilevel"/>
    <w:tmpl w:val="C2CA3BD2"/>
    <w:lvl w:ilvl="0" w:tplc="A760891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B1061F"/>
    <w:multiLevelType w:val="hybridMultilevel"/>
    <w:tmpl w:val="E77C45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C39307A"/>
    <w:multiLevelType w:val="hybridMultilevel"/>
    <w:tmpl w:val="F1A87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D20DD4"/>
    <w:multiLevelType w:val="hybridMultilevel"/>
    <w:tmpl w:val="24EE2A0C"/>
    <w:lvl w:ilvl="0" w:tplc="6B421B28">
      <w:numFmt w:val="bullet"/>
      <w:lvlText w:val="-"/>
      <w:lvlJc w:val="left"/>
      <w:pPr>
        <w:ind w:left="1080" w:hanging="360"/>
      </w:pPr>
      <w:rPr>
        <w:rFonts w:ascii="Calibri" w:eastAsia="Calibr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E8B0E87"/>
    <w:multiLevelType w:val="hybridMultilevel"/>
    <w:tmpl w:val="6D3ABB0E"/>
    <w:lvl w:ilvl="0" w:tplc="BE5EAE4E">
      <w:start w:val="42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193CDB"/>
    <w:multiLevelType w:val="hybridMultilevel"/>
    <w:tmpl w:val="C5E45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1"/>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048"/>
    <w:rsid w:val="000205C2"/>
    <w:rsid w:val="00053C59"/>
    <w:rsid w:val="00072B05"/>
    <w:rsid w:val="00072C3B"/>
    <w:rsid w:val="00074A95"/>
    <w:rsid w:val="000942A7"/>
    <w:rsid w:val="000B39D3"/>
    <w:rsid w:val="000B54DD"/>
    <w:rsid w:val="000D2997"/>
    <w:rsid w:val="000E73CB"/>
    <w:rsid w:val="001140B7"/>
    <w:rsid w:val="00133537"/>
    <w:rsid w:val="00157B0E"/>
    <w:rsid w:val="00174A36"/>
    <w:rsid w:val="001A3572"/>
    <w:rsid w:val="001B1E15"/>
    <w:rsid w:val="001B58D1"/>
    <w:rsid w:val="001B6CA9"/>
    <w:rsid w:val="00270ECF"/>
    <w:rsid w:val="002802E0"/>
    <w:rsid w:val="00287EE4"/>
    <w:rsid w:val="002C185D"/>
    <w:rsid w:val="002E6EB5"/>
    <w:rsid w:val="002E6FF2"/>
    <w:rsid w:val="002F6CAF"/>
    <w:rsid w:val="002F74E3"/>
    <w:rsid w:val="00327277"/>
    <w:rsid w:val="0035040A"/>
    <w:rsid w:val="003562BA"/>
    <w:rsid w:val="00384A94"/>
    <w:rsid w:val="00395B19"/>
    <w:rsid w:val="003E121D"/>
    <w:rsid w:val="00405D93"/>
    <w:rsid w:val="0042166A"/>
    <w:rsid w:val="00432D51"/>
    <w:rsid w:val="00443BFE"/>
    <w:rsid w:val="004963B7"/>
    <w:rsid w:val="0049674C"/>
    <w:rsid w:val="004B3EE4"/>
    <w:rsid w:val="004C647C"/>
    <w:rsid w:val="004D4E00"/>
    <w:rsid w:val="004F012B"/>
    <w:rsid w:val="004F2E11"/>
    <w:rsid w:val="00500E01"/>
    <w:rsid w:val="00500E8D"/>
    <w:rsid w:val="005221EA"/>
    <w:rsid w:val="00525048"/>
    <w:rsid w:val="00566399"/>
    <w:rsid w:val="005778B8"/>
    <w:rsid w:val="005D782E"/>
    <w:rsid w:val="005F13CF"/>
    <w:rsid w:val="00607548"/>
    <w:rsid w:val="00612620"/>
    <w:rsid w:val="006C4ECD"/>
    <w:rsid w:val="006E650F"/>
    <w:rsid w:val="00715ECD"/>
    <w:rsid w:val="00723E06"/>
    <w:rsid w:val="007528C6"/>
    <w:rsid w:val="00766D7F"/>
    <w:rsid w:val="00771C76"/>
    <w:rsid w:val="00773C2D"/>
    <w:rsid w:val="00783677"/>
    <w:rsid w:val="00796FBE"/>
    <w:rsid w:val="007D7258"/>
    <w:rsid w:val="007F5190"/>
    <w:rsid w:val="00803683"/>
    <w:rsid w:val="008815B4"/>
    <w:rsid w:val="00883191"/>
    <w:rsid w:val="00920BB6"/>
    <w:rsid w:val="00947761"/>
    <w:rsid w:val="009A63EE"/>
    <w:rsid w:val="009D098B"/>
    <w:rsid w:val="00A45032"/>
    <w:rsid w:val="00A57E0A"/>
    <w:rsid w:val="00A6430E"/>
    <w:rsid w:val="00AA79EE"/>
    <w:rsid w:val="00AC3B25"/>
    <w:rsid w:val="00AF6D18"/>
    <w:rsid w:val="00B023FB"/>
    <w:rsid w:val="00B513E2"/>
    <w:rsid w:val="00BA090D"/>
    <w:rsid w:val="00BC3444"/>
    <w:rsid w:val="00BD133B"/>
    <w:rsid w:val="00C71044"/>
    <w:rsid w:val="00C8637C"/>
    <w:rsid w:val="00CD4271"/>
    <w:rsid w:val="00D017CB"/>
    <w:rsid w:val="00D174D6"/>
    <w:rsid w:val="00D307F2"/>
    <w:rsid w:val="00D408AE"/>
    <w:rsid w:val="00D552C6"/>
    <w:rsid w:val="00D65379"/>
    <w:rsid w:val="00DD1628"/>
    <w:rsid w:val="00DD1C20"/>
    <w:rsid w:val="00E04A7D"/>
    <w:rsid w:val="00E66BB3"/>
    <w:rsid w:val="00E824DE"/>
    <w:rsid w:val="00E840B6"/>
    <w:rsid w:val="00F14311"/>
    <w:rsid w:val="00F278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DAFAEF"/>
  <w15:docId w15:val="{7C0BC57D-58B7-4682-9881-0FFC5A3C1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7258"/>
    <w:pPr>
      <w:ind w:left="720"/>
      <w:contextualSpacing/>
    </w:pPr>
  </w:style>
  <w:style w:type="paragraph" w:styleId="BalloonText">
    <w:name w:val="Balloon Text"/>
    <w:basedOn w:val="Normal"/>
    <w:link w:val="BalloonTextChar"/>
    <w:uiPriority w:val="99"/>
    <w:semiHidden/>
    <w:unhideWhenUsed/>
    <w:rsid w:val="00D307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7F2"/>
    <w:rPr>
      <w:rFonts w:ascii="Segoe UI" w:hAnsi="Segoe UI" w:cs="Segoe UI"/>
      <w:sz w:val="18"/>
      <w:szCs w:val="18"/>
    </w:rPr>
  </w:style>
  <w:style w:type="table" w:styleId="TableGrid">
    <w:name w:val="Table Grid"/>
    <w:basedOn w:val="TableNormal"/>
    <w:uiPriority w:val="39"/>
    <w:rsid w:val="00384A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925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F0197-5580-4913-85A0-DF2AF600E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14</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Washington State Department of Commerce</Company>
  <LinksUpToDate>false</LinksUpToDate>
  <CharactersWithSpaces>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Sharp, Carolee (COM)</dc:creator>
  <cp:keywords/>
  <dc:description/>
  <cp:lastModifiedBy>Sharp, Carolee (COM)</cp:lastModifiedBy>
  <cp:revision>5</cp:revision>
  <cp:lastPrinted>2018-01-26T00:31:00Z</cp:lastPrinted>
  <dcterms:created xsi:type="dcterms:W3CDTF">2018-08-24T22:56:00Z</dcterms:created>
  <dcterms:modified xsi:type="dcterms:W3CDTF">2018-08-30T15:38:00Z</dcterms:modified>
</cp:coreProperties>
</file>